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Times New Roman" w:eastAsia="方正小标宋简体" w:cs="Times New Roman"/>
          <w:b/>
          <w:sz w:val="4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sz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b/>
          <w:sz w:val="44"/>
          <w:lang w:eastAsia="zh-CN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b/>
          <w:sz w:val="44"/>
        </w:rPr>
        <w:t>教学实验室安全工作年度报告</w:t>
      </w:r>
      <w:r>
        <w:rPr>
          <w:rFonts w:hint="eastAsia" w:ascii="方正小标宋简体" w:hAnsi="Times New Roman" w:eastAsia="方正小标宋简体" w:cs="Times New Roman"/>
          <w:b/>
          <w:sz w:val="44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b/>
          <w:sz w:val="44"/>
          <w:lang w:val="en-US" w:eastAsia="zh-CN"/>
        </w:rPr>
        <w:t>模板</w:t>
      </w:r>
      <w:r>
        <w:rPr>
          <w:rFonts w:hint="eastAsia" w:ascii="方正小标宋简体" w:hAnsi="Times New Roman" w:eastAsia="方正小标宋简体" w:cs="Times New Roman"/>
          <w:b/>
          <w:sz w:val="44"/>
          <w:lang w:eastAsia="zh-CN"/>
        </w:rPr>
        <w:t>）</w:t>
      </w:r>
    </w:p>
    <w:bookmarkEnd w:id="1"/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b/>
          <w:bCs/>
          <w:sz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</w:rPr>
        <w:t>（学院填写）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</w:rPr>
        <w:t>学院</w:t>
      </w:r>
      <w:r>
        <w:rPr>
          <w:rFonts w:ascii="仿宋" w:hAnsi="仿宋" w:eastAsia="仿宋" w:cs="Times New Roman"/>
          <w:sz w:val="28"/>
        </w:rPr>
        <w:t>名称：</w:t>
      </w:r>
    </w:p>
    <w:p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实验室安全管理</w:t>
      </w:r>
      <w:r>
        <w:rPr>
          <w:rFonts w:hint="eastAsia" w:ascii="仿宋" w:hAnsi="仿宋" w:eastAsia="仿宋" w:cs="Times New Roman"/>
          <w:sz w:val="28"/>
        </w:rPr>
        <w:t>员：</w:t>
      </w:r>
    </w:p>
    <w:p>
      <w:pPr>
        <w:spacing w:before="120" w:after="120" w:line="440" w:lineRule="exact"/>
        <w:rPr>
          <w:rFonts w:hint="eastAsia" w:ascii="仿宋" w:hAnsi="仿宋" w:eastAsia="仿宋" w:cs="Times New Roman"/>
          <w:sz w:val="28"/>
          <w:lang w:eastAsia="zh-CN"/>
        </w:rPr>
      </w:pPr>
      <w:r>
        <w:rPr>
          <w:rFonts w:hint="eastAsia" w:ascii="仿宋" w:hAnsi="仿宋" w:eastAsia="仿宋" w:cs="Times New Roman"/>
          <w:sz w:val="28"/>
        </w:rPr>
        <w:t>实验室安全分管领导</w:t>
      </w:r>
      <w:r>
        <w:rPr>
          <w:rFonts w:hint="eastAsia" w:ascii="仿宋" w:hAnsi="仿宋" w:eastAsia="仿宋" w:cs="Times New Roman"/>
          <w:sz w:val="28"/>
          <w:lang w:eastAsia="zh-CN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</w:rPr>
        <w:t xml:space="preserve"> 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>
      <w:pPr>
        <w:widowControl/>
        <w:jc w:val="center"/>
        <w:rPr>
          <w:rFonts w:ascii="黑体" w:hAnsi="黑体" w:eastAsia="黑体" w:cs="黑体"/>
          <w:b/>
          <w:bCs/>
          <w:color w:val="0000FF"/>
          <w:sz w:val="36"/>
          <w:szCs w:val="32"/>
        </w:rPr>
        <w:sectPr>
          <w:pgSz w:w="11900" w:h="16840"/>
          <w:pgMar w:top="1920" w:right="1800" w:bottom="1440" w:left="1800" w:header="851" w:footer="992" w:gutter="0"/>
          <w:cols w:space="425" w:num="1"/>
          <w:docGrid w:type="lines" w:linePitch="326" w:charSpace="0"/>
        </w:sect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一、教学实验室发展和安全工作基本状况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（一）教学实验室基本情况</w:t>
      </w:r>
    </w:p>
    <w:tbl>
      <w:tblPr>
        <w:tblStyle w:val="12"/>
        <w:tblW w:w="494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1004"/>
        <w:gridCol w:w="2637"/>
        <w:gridCol w:w="7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学院名称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</w:rPr>
              <w:t>数量（个）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</w:t>
            </w: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9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教学实验室安全工作年度经费投入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6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9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7" w:type="pct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</w:tbl>
    <w:p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</w:rPr>
        <w:t>注：表中所有名称都必须填写全称。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（二）教学实验室安全队伍建设情况</w:t>
      </w:r>
    </w:p>
    <w:tbl>
      <w:tblPr>
        <w:tblStyle w:val="12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456"/>
        <w:gridCol w:w="918"/>
        <w:gridCol w:w="82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队伍结构建设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□岗位职责 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□实验室数量  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师生数量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□危险源类别与数量  </w:t>
            </w:r>
          </w:p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□其他（可多选）</w:t>
            </w:r>
          </w:p>
        </w:tc>
        <w:tc>
          <w:tcPr>
            <w:tcW w:w="1950" w:type="pct"/>
            <w:gridSpan w:val="3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配备情况说明：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占专职人员总数比例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本科生人员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正高级人员数量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副高级人员数量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其他岗位人员数量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占兼职人员总数比例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59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博士研究生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本科生人员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正高级人员数量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副高级人员数量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" w:type="pct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其他岗位人员数量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2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color w:val="FF000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（三）教学实验室安全工作基本情况</w:t>
      </w:r>
      <w:r>
        <w:rPr>
          <w:rFonts w:hint="eastAsia" w:ascii="楷体" w:hAnsi="楷体" w:eastAsia="楷体" w:cs="仿宋_GB2312"/>
          <w:b/>
          <w:bCs/>
          <w:color w:val="FF0000"/>
          <w:sz w:val="28"/>
          <w:szCs w:val="28"/>
        </w:rPr>
        <w:t>（没有发生事故可不填写）</w:t>
      </w:r>
    </w:p>
    <w:tbl>
      <w:tblPr>
        <w:tblStyle w:val="12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86"/>
        <w:gridCol w:w="814"/>
        <w:gridCol w:w="889"/>
        <w:gridCol w:w="892"/>
        <w:gridCol w:w="991"/>
        <w:gridCol w:w="998"/>
        <w:gridCol w:w="1013"/>
        <w:gridCol w:w="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  <w:color w:val="0000FF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事故类型</w:t>
            </w:r>
          </w:p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（10字以内）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事故日期</w:t>
            </w:r>
          </w:p>
        </w:tc>
        <w:tc>
          <w:tcPr>
            <w:tcW w:w="116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41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873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478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2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4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亡（人）</w:t>
            </w:r>
          </w:p>
        </w:tc>
        <w:tc>
          <w:tcPr>
            <w:tcW w:w="595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396" w:type="pct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4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8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4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5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3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</w:p>
        </w:tc>
      </w:tr>
    </w:tbl>
    <w:p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bCs/>
          <w:color w:val="FF0000"/>
        </w:rPr>
        <w:t>本表填写2017-2021年数据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。事故类型包括火灾性事故、爆炸性事故、毒害性事故、机电伤人性事故、设备损坏性事故，</w:t>
      </w:r>
      <w:r>
        <w:rPr>
          <w:rFonts w:hint="eastAsia" w:ascii="楷体" w:hAnsi="楷体" w:eastAsia="楷体"/>
          <w:bCs/>
        </w:rPr>
        <w:t>其他等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bookmarkEnd w:id="0"/>
    </w:p>
    <w:p>
      <w:pPr>
        <w:spacing w:beforeLines="100" w:afterLines="100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二、教学实验室安全责任体系和运行机制建设</w:t>
      </w:r>
      <w:r>
        <w:rPr>
          <w:rFonts w:ascii="黑体" w:hAnsi="黑体" w:eastAsia="黑体" w:cs="仿宋_GB2312"/>
          <w:sz w:val="32"/>
          <w:szCs w:val="32"/>
        </w:rPr>
        <w:t>情况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color w:val="FF000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（一）教学实验室安全责任体系建设与运行情况</w:t>
      </w:r>
      <w:r>
        <w:rPr>
          <w:rFonts w:hint="eastAsia" w:ascii="楷体" w:hAnsi="楷体" w:eastAsia="楷体" w:cs="仿宋_GB2312"/>
          <w:b/>
          <w:bCs/>
          <w:color w:val="FF0000"/>
          <w:sz w:val="28"/>
          <w:szCs w:val="28"/>
        </w:rPr>
        <w:t>（学院可不填）</w:t>
      </w:r>
    </w:p>
    <w:tbl>
      <w:tblPr>
        <w:tblStyle w:val="12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4"/>
        <w:gridCol w:w="691"/>
        <w:gridCol w:w="759"/>
        <w:gridCol w:w="1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明确学校分管实验室安全的班子成员和各实验室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1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825" w:type="pc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  <w:r>
              <w:rPr>
                <w:rFonts w:ascii="仿宋" w:hAnsi="仿宋" w:eastAsia="仿宋"/>
                <w:bCs/>
              </w:rPr>
              <w:t xml:space="preserve"> 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（二）教学实验室危险源全生命周期管理情况</w:t>
      </w:r>
      <w:r>
        <w:rPr>
          <w:rFonts w:hint="eastAsia" w:ascii="楷体" w:hAnsi="楷体" w:eastAsia="楷体" w:cs="仿宋_GB2312"/>
          <w:b/>
          <w:bCs/>
          <w:color w:val="FF0000"/>
          <w:sz w:val="28"/>
          <w:szCs w:val="28"/>
        </w:rPr>
        <w:t>（学院可不填写）</w:t>
      </w:r>
    </w:p>
    <w:tbl>
      <w:tblPr>
        <w:tblStyle w:val="12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1321"/>
        <w:gridCol w:w="1328"/>
        <w:gridCol w:w="13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65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基本建立教学实验室危险源全生命周期管理机制</w:t>
            </w:r>
          </w:p>
        </w:tc>
        <w:tc>
          <w:tcPr>
            <w:tcW w:w="778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</w:rPr>
            </w:pPr>
          </w:p>
        </w:tc>
        <w:tc>
          <w:tcPr>
            <w:tcW w:w="782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</w:rPr>
            </w:pPr>
          </w:p>
        </w:tc>
        <w:tc>
          <w:tcPr>
            <w:tcW w:w="783" w:type="pct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000" w:type="pct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仿宋" w:eastAsia="仿宋_GB2312" w:cs="仿宋_GB2312"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12"/>
        <w:tblW w:w="499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96"/>
        <w:gridCol w:w="4058"/>
        <w:gridCol w:w="19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  <w:tc>
          <w:tcPr>
            <w:tcW w:w="11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发布日期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58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704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2389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  <w:tc>
          <w:tcPr>
            <w:tcW w:w="1147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000" w:type="pct"/>
            <w:gridSpan w:val="4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具体说明：（需明确文件涵盖的主要内容，限500字）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</w:rPr>
            </w:pPr>
          </w:p>
        </w:tc>
      </w:tr>
    </w:tbl>
    <w:p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/>
          <w:bCs/>
          <w:color w:val="FF0000"/>
        </w:rPr>
        <w:t>本表填写2017-2021年文件。</w:t>
      </w:r>
    </w:p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三、教学实验室安全宣传教育情况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（一）2021年教学实验室安全培训情况</w:t>
      </w:r>
    </w:p>
    <w:tbl>
      <w:tblPr>
        <w:tblStyle w:val="12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078"/>
        <w:gridCol w:w="15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57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（二）教学实验室安全教育情况</w:t>
      </w:r>
    </w:p>
    <w:p>
      <w:pPr>
        <w:adjustRightInd w:val="0"/>
        <w:snapToGrid w:val="0"/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1.2021年教学实验室安全教育课程开展情况</w:t>
      </w:r>
    </w:p>
    <w:tbl>
      <w:tblPr>
        <w:tblStyle w:val="12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4"/>
        <w:gridCol w:w="13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开发的在线课程中，慕课数量（门）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370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  <w:r>
              <w:rPr>
                <w:rFonts w:ascii="仿宋" w:hAnsi="仿宋" w:eastAsia="仿宋"/>
                <w:bCs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</w:tbl>
    <w:p>
      <w:pPr>
        <w:adjustRightInd w:val="0"/>
        <w:snapToGrid w:val="0"/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2.2017-2021年实验室安全教育教材等编写出版情况</w:t>
      </w:r>
    </w:p>
    <w:tbl>
      <w:tblPr>
        <w:tblStyle w:val="12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04"/>
        <w:gridCol w:w="1307"/>
        <w:gridCol w:w="940"/>
        <w:gridCol w:w="1225"/>
        <w:gridCol w:w="1293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编者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Times New Roman" w:hAnsi="Times New Roman" w:eastAsia="仿宋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  <w:color w:val="FF0000"/>
        </w:rPr>
        <w:t>本表填写2017-2021年数据</w:t>
      </w:r>
      <w:r>
        <w:rPr>
          <w:rFonts w:hint="eastAsia" w:ascii="楷体" w:hAnsi="楷体" w:eastAsia="楷体" w:cs="仿宋_GB2312"/>
        </w:rPr>
        <w:t>。类别包括教材和其他出版物。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（三）教学实验室安全准入制度建设与运行情况</w:t>
      </w:r>
    </w:p>
    <w:tbl>
      <w:tblPr>
        <w:tblStyle w:val="12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687"/>
        <w:gridCol w:w="873"/>
        <w:gridCol w:w="873"/>
        <w:gridCol w:w="1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755" w:type="pc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755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四、教学实验室安全专项检查情况</w:t>
      </w:r>
      <w:r>
        <w:rPr>
          <w:rFonts w:hint="eastAsia" w:ascii="黑体" w:hAnsi="黑体" w:eastAsia="黑体" w:cs="仿宋_GB2312"/>
          <w:color w:val="FF0000"/>
          <w:sz w:val="32"/>
          <w:szCs w:val="32"/>
        </w:rPr>
        <w:t>（学院可不填写）</w:t>
      </w:r>
    </w:p>
    <w:tbl>
      <w:tblPr>
        <w:tblStyle w:val="12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830"/>
        <w:gridCol w:w="835"/>
        <w:gridCol w:w="917"/>
        <w:gridCol w:w="760"/>
        <w:gridCol w:w="721"/>
        <w:gridCol w:w="818"/>
        <w:gridCol w:w="1024"/>
        <w:gridCol w:w="1218"/>
        <w:gridCol w:w="8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年份</w:t>
            </w:r>
          </w:p>
        </w:tc>
        <w:tc>
          <w:tcPr>
            <w:tcW w:w="4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隐患具体内容</w:t>
            </w:r>
          </w:p>
        </w:tc>
        <w:tc>
          <w:tcPr>
            <w:tcW w:w="716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隐患整改完成数量</w:t>
            </w:r>
          </w:p>
        </w:tc>
        <w:tc>
          <w:tcPr>
            <w:tcW w:w="512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隐患整改未完成原因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298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602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（1）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（2）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（3）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  <w:tc>
          <w:tcPr>
            <w:tcW w:w="512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</w:rPr>
            </w:pPr>
          </w:p>
        </w:tc>
      </w:tr>
    </w:tbl>
    <w:p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  <w:color w:val="FF0000"/>
        </w:rPr>
        <w:t>本表填写2017-2021年数据</w:t>
      </w:r>
      <w:r>
        <w:rPr>
          <w:rFonts w:hint="eastAsia" w:ascii="楷体" w:hAnsi="楷体" w:eastAsia="楷体" w:cs="仿宋_GB2312"/>
        </w:rPr>
        <w:t>。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本表只统计教育部/相关部委、省级教育行政部门/有关部门（单位）教育司（局）、学校开展的专项检查。</w:t>
      </w:r>
    </w:p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五、教学实验室安全应急能力建设情况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（一）实验室安全应急体系建设情况</w:t>
      </w:r>
    </w:p>
    <w:tbl>
      <w:tblPr>
        <w:tblStyle w:val="12"/>
        <w:tblW w:w="496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345"/>
        <w:gridCol w:w="505"/>
        <w:gridCol w:w="505"/>
        <w:gridCol w:w="13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163" w:type="pc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建立院级实验室安全应急预案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163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163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42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163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99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000" w:type="pct"/>
            <w:gridSpan w:val="5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（二）2021年实验室安全应急能力建设实施情况</w:t>
      </w:r>
    </w:p>
    <w:tbl>
      <w:tblPr>
        <w:tblStyle w:val="12"/>
        <w:tblW w:w="49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715"/>
        <w:gridCol w:w="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982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000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</w:tbl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六、教学实验室安全工作信息化建设情况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（一）教学实验室信息化资源、平台建设情况</w:t>
      </w:r>
      <w:r>
        <w:rPr>
          <w:rFonts w:hint="eastAsia" w:ascii="楷体" w:hAnsi="楷体" w:eastAsia="楷体" w:cs="仿宋_GB2312"/>
          <w:b/>
          <w:bCs/>
          <w:color w:val="FF0000"/>
          <w:sz w:val="28"/>
          <w:szCs w:val="28"/>
        </w:rPr>
        <w:t>（学院可不填）</w:t>
      </w:r>
    </w:p>
    <w:p>
      <w:pPr>
        <w:adjustRightInd w:val="0"/>
        <w:snapToGrid w:val="0"/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1.信息化资源建设情况</w:t>
      </w:r>
    </w:p>
    <w:tbl>
      <w:tblPr>
        <w:tblStyle w:val="12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373"/>
        <w:gridCol w:w="18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安全类信息化资源总量（Mb）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80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000" w:type="pct"/>
            <w:gridSpan w:val="3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</w:p>
        </w:tc>
      </w:tr>
    </w:tbl>
    <w:p>
      <w:pPr>
        <w:adjustRightInd w:val="0"/>
        <w:snapToGrid w:val="0"/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2.信息化平台建设情况</w:t>
      </w:r>
    </w:p>
    <w:tbl>
      <w:tblPr>
        <w:tblStyle w:val="12"/>
        <w:tblW w:w="85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7"/>
        <w:gridCol w:w="669"/>
        <w:gridCol w:w="6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</w:rPr>
              <w:t>建设全校统一的教学实验室安全管理信息化系统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建立危险源信息数据登记、记录全流向、闭环化管理与运行机制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0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建立安全信息汇总、分析、发布、监督、追踪等综合有效管理体系</w:t>
            </w:r>
          </w:p>
        </w:tc>
        <w:tc>
          <w:tcPr>
            <w:tcW w:w="66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5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具体说明：（限500字）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</w:tbl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（二）信息技术与安全工作的融合情况（限500字）</w:t>
      </w:r>
    </w:p>
    <w:p>
      <w:pPr>
        <w:spacing w:beforeLines="50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</w:p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七、教学实验室安全工作的典型举措（限报3项）</w:t>
      </w:r>
    </w:p>
    <w:tbl>
      <w:tblPr>
        <w:tblStyle w:val="12"/>
        <w:tblW w:w="494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152"/>
        <w:gridCol w:w="1900"/>
        <w:gridCol w:w="21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举措概况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实践应用情况</w:t>
            </w: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成效意义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八、教学实验室安全工作存在的主要问题（限500字）</w:t>
      </w:r>
    </w:p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spacing w:beforeLines="100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九、审核意见</w:t>
      </w:r>
    </w:p>
    <w:tbl>
      <w:tblPr>
        <w:tblStyle w:val="11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审核意见：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p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p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p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p>
      <w:pPr>
        <w:jc w:val="both"/>
        <w:rPr>
          <w:rStyle w:val="15"/>
          <w:rFonts w:hint="default"/>
          <w:b w:val="0"/>
          <w:bCs w:val="0"/>
          <w:color w:val="auto"/>
          <w:sz w:val="30"/>
          <w:szCs w:val="30"/>
          <w:u w:color="FFFFFF" w:themeColor="background1"/>
          <w:lang w:val="en-US" w:eastAsia="zh-CN"/>
        </w:rPr>
      </w:pPr>
    </w:p>
    <w:sectPr>
      <w:footerReference r:id="rId3" w:type="default"/>
      <w:type w:val="continuous"/>
      <w:pgSz w:w="11900" w:h="16840"/>
      <w:pgMar w:top="1440" w:right="1803" w:bottom="1440" w:left="1803" w:header="851" w:footer="992" w:gutter="0"/>
      <w:pgNumType w:start="1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2D7D9E-BC12-4134-8427-FA72B5649E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945456-78E9-407E-B18A-1C7717DBC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966F52-F298-475B-821B-81208279ACB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134A3E9-5EBF-4240-BBAF-B723945341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4717346-4BD8-465C-ACFF-3D5848FA6E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D8192B8D-2B5B-4954-9D77-F1C5722181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2A4C77E-F466-45C7-B68A-A9C2C95DF52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27462305-86F1-43E6-93CB-F80F5F0868EB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041F"/>
    <w:rsid w:val="0001666C"/>
    <w:rsid w:val="0002561E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844BE"/>
    <w:rsid w:val="003A1E2E"/>
    <w:rsid w:val="003D4BFB"/>
    <w:rsid w:val="004134B4"/>
    <w:rsid w:val="00422D2E"/>
    <w:rsid w:val="004344A2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24884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14BC6"/>
    <w:rsid w:val="00A56539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1F6E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0007F2"/>
    <w:rsid w:val="03127A01"/>
    <w:rsid w:val="03BB1164"/>
    <w:rsid w:val="06033A72"/>
    <w:rsid w:val="065624AB"/>
    <w:rsid w:val="077E4C8F"/>
    <w:rsid w:val="0A6A710B"/>
    <w:rsid w:val="0AAF42B7"/>
    <w:rsid w:val="0BCF3B4C"/>
    <w:rsid w:val="0FC1631A"/>
    <w:rsid w:val="12BD2C13"/>
    <w:rsid w:val="13042930"/>
    <w:rsid w:val="130C54CC"/>
    <w:rsid w:val="135F6C34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7F21AE8"/>
    <w:rsid w:val="28632C5B"/>
    <w:rsid w:val="29174D4F"/>
    <w:rsid w:val="2BA6609F"/>
    <w:rsid w:val="2BC30788"/>
    <w:rsid w:val="2D7353AE"/>
    <w:rsid w:val="31C70D27"/>
    <w:rsid w:val="3292549D"/>
    <w:rsid w:val="339A6AC9"/>
    <w:rsid w:val="349077F1"/>
    <w:rsid w:val="37995917"/>
    <w:rsid w:val="3861309B"/>
    <w:rsid w:val="3A445910"/>
    <w:rsid w:val="3C5A6C73"/>
    <w:rsid w:val="46326F64"/>
    <w:rsid w:val="47D06A35"/>
    <w:rsid w:val="48735753"/>
    <w:rsid w:val="49CA5112"/>
    <w:rsid w:val="4C8B4B05"/>
    <w:rsid w:val="4D062139"/>
    <w:rsid w:val="4F024DDA"/>
    <w:rsid w:val="518D48FB"/>
    <w:rsid w:val="524B63C7"/>
    <w:rsid w:val="53A2650A"/>
    <w:rsid w:val="54B91A31"/>
    <w:rsid w:val="59C53DD7"/>
    <w:rsid w:val="5DD74EE6"/>
    <w:rsid w:val="61144C1A"/>
    <w:rsid w:val="621A2465"/>
    <w:rsid w:val="623D27AA"/>
    <w:rsid w:val="63445B58"/>
    <w:rsid w:val="63B55005"/>
    <w:rsid w:val="64EF2C90"/>
    <w:rsid w:val="68A56EB2"/>
    <w:rsid w:val="68DC4AC5"/>
    <w:rsid w:val="73ED7396"/>
    <w:rsid w:val="756638B6"/>
    <w:rsid w:val="76B23839"/>
    <w:rsid w:val="79B24069"/>
    <w:rsid w:val="79B27E3B"/>
    <w:rsid w:val="7A1D4DF0"/>
    <w:rsid w:val="7A353E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847B3-2B28-4DA1-B17E-B0F10D6B7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3001</Words>
  <Characters>3161</Characters>
  <Lines>21</Lines>
  <Paragraphs>5</Paragraphs>
  <TotalTime>16</TotalTime>
  <ScaleCrop>false</ScaleCrop>
  <LinksUpToDate>false</LinksUpToDate>
  <CharactersWithSpaces>3184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2019-11-07T07:12:00Z</dcterms:created>
  <dc:creator>hao tong</dc:creator>
  <cp:lastModifiedBy>王文魁</cp:lastModifiedBy>
  <cp:lastPrinted>2022-01-05T02:32:00Z</cp:lastPrinted>
  <dcterms:modified xsi:type="dcterms:W3CDTF">2022-03-03T10:59:51Z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6DD052FC1B90451C9011AA7E72F64A95</vt:lpwstr>
  </property>
</Properties>
</file>