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77" w:lineRule="auto"/>
        <w:jc w:val="center"/>
        <w:rPr>
          <w:rFonts w:hint="eastAsia" w:ascii="仿宋" w:hAnsi="仿宋" w:eastAsia="仿宋" w:cs="仿宋"/>
          <w:spacing w:val="5"/>
          <w:position w:val="1"/>
          <w:sz w:val="31"/>
          <w:szCs w:val="31"/>
          <w:lang w:val="en-US" w:eastAsia="zh-CN"/>
        </w:rPr>
      </w:pPr>
      <w:r>
        <w:rPr>
          <w:rFonts w:hint="eastAsia" w:ascii="仿宋" w:hAnsi="仿宋" w:eastAsia="仿宋" w:cs="仿宋"/>
          <w:sz w:val="32"/>
          <w:szCs w:val="32"/>
          <w:lang w:eastAsia="zh-CN"/>
        </w:rPr>
        <w:drawing>
          <wp:anchor distT="0" distB="0" distL="114300" distR="114300" simplePos="0" relativeHeight="251660288" behindDoc="0" locked="0" layoutInCell="1" allowOverlap="1">
            <wp:simplePos x="0" y="0"/>
            <wp:positionH relativeFrom="column">
              <wp:posOffset>32385</wp:posOffset>
            </wp:positionH>
            <wp:positionV relativeFrom="paragraph">
              <wp:posOffset>37465</wp:posOffset>
            </wp:positionV>
            <wp:extent cx="5599430" cy="700405"/>
            <wp:effectExtent l="0" t="0" r="0" b="4445"/>
            <wp:wrapTopAndBottom/>
            <wp:docPr id="11" name="图片 11" descr="实验与设备管理部文件头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实验与设备管理部文件头02"/>
                    <pic:cNvPicPr>
                      <a:picLocks noChangeAspect="1"/>
                    </pic:cNvPicPr>
                  </pic:nvPicPr>
                  <pic:blipFill>
                    <a:blip r:embed="rId11"/>
                    <a:stretch>
                      <a:fillRect/>
                    </a:stretch>
                  </pic:blipFill>
                  <pic:spPr>
                    <a:xfrm>
                      <a:off x="0" y="0"/>
                      <a:ext cx="5599430" cy="700405"/>
                    </a:xfrm>
                    <a:prstGeom prst="rect">
                      <a:avLst/>
                    </a:prstGeom>
                  </pic:spPr>
                </pic:pic>
              </a:graphicData>
            </a:graphic>
          </wp:anchor>
        </w:drawing>
      </w:r>
    </w:p>
    <w:p>
      <w:pPr>
        <w:spacing w:line="477" w:lineRule="auto"/>
        <w:jc w:val="center"/>
      </w:pPr>
      <w:r>
        <mc:AlternateContent>
          <mc:Choice Requires="wps">
            <w:drawing>
              <wp:anchor distT="0" distB="0" distL="114300" distR="114300" simplePos="0" relativeHeight="251659264" behindDoc="0" locked="0" layoutInCell="1" allowOverlap="1">
                <wp:simplePos x="0" y="0"/>
                <wp:positionH relativeFrom="column">
                  <wp:posOffset>78740</wp:posOffset>
                </wp:positionH>
                <wp:positionV relativeFrom="paragraph">
                  <wp:posOffset>514985</wp:posOffset>
                </wp:positionV>
                <wp:extent cx="5569585" cy="18415"/>
                <wp:effectExtent l="0" t="0" r="0" b="0"/>
                <wp:wrapSquare wrapText="bothSides"/>
                <wp:docPr id="3" name="任意多边形 7"/>
                <wp:cNvGraphicFramePr/>
                <a:graphic xmlns:a="http://schemas.openxmlformats.org/drawingml/2006/main">
                  <a:graphicData uri="http://schemas.microsoft.com/office/word/2010/wordprocessingShape">
                    <wps:wsp>
                      <wps:cNvSpPr/>
                      <wps:spPr>
                        <a:xfrm>
                          <a:off x="0" y="0"/>
                          <a:ext cx="5569585" cy="18415"/>
                        </a:xfrm>
                        <a:custGeom>
                          <a:avLst/>
                          <a:gdLst/>
                          <a:ahLst/>
                          <a:cxnLst/>
                          <a:pathLst>
                            <a:path w="8770" h="29">
                              <a:moveTo>
                                <a:pt x="0" y="28"/>
                              </a:moveTo>
                              <a:lnTo>
                                <a:pt x="8770" y="28"/>
                              </a:lnTo>
                              <a:lnTo>
                                <a:pt x="8770" y="0"/>
                              </a:lnTo>
                              <a:lnTo>
                                <a:pt x="0" y="0"/>
                              </a:lnTo>
                              <a:lnTo>
                                <a:pt x="0" y="28"/>
                              </a:lnTo>
                              <a:close/>
                            </a:path>
                          </a:pathLst>
                        </a:custGeom>
                        <a:solidFill>
                          <a:srgbClr val="FF0000"/>
                        </a:solidFill>
                        <a:ln>
                          <a:noFill/>
                        </a:ln>
                      </wps:spPr>
                      <wps:bodyPr upright="1"/>
                    </wps:wsp>
                  </a:graphicData>
                </a:graphic>
              </wp:anchor>
            </w:drawing>
          </mc:Choice>
          <mc:Fallback>
            <w:pict>
              <v:shape id="任意多边形 7" o:spid="_x0000_s1026" o:spt="100" style="position:absolute;left:0pt;margin-left:6.2pt;margin-top:40.55pt;height:1.45pt;width:438.55pt;mso-wrap-distance-bottom:0pt;mso-wrap-distance-left:9pt;mso-wrap-distance-right:9pt;mso-wrap-distance-top:0pt;z-index:251659264;mso-width-relative:page;mso-height-relative:page;" fillcolor="#FF0000" filled="t" stroked="f" coordsize="8770,29" o:gfxdata="UEsDBAoAAAAAAIdO4kAAAAAAAAAAAAAAAAAEAAAAZHJzL1BLAwQUAAAACACHTuJAE3c36NcAAAAI&#10;AQAADwAAAGRycy9kb3ducmV2LnhtbE2PwU7DMBBE70j8g7VIXFBrpxQUQpxKIHHhgmgRUm/beEkC&#10;8TqN3bT8PcsJbjua0eybcnXyvZpojF1gC9ncgCKug+u4sfC2eZrloGJCdtgHJgvfFGFVnZ+VWLhw&#10;5Fea1qlRUsKxQAttSkOhdaxb8hjnYSAW7yOMHpPIsdFuxKOU+14vjLnVHjuWDy0O9NhS/bU+eAv0&#10;kDZOpwm77fX+073s36+ea2/t5UVm7kElOqW/MPziCzpUwrQLB3ZR9aIXS0layLMMlPh5fncDaifH&#10;0oCuSv1/QPUDUEsDBBQAAAAIAIdO4kDmHw7qFwIAAH0EAAAOAAAAZHJzL2Uyb0RvYy54bWytVM2O&#10;0zAQviPxDpbvNG2h227VdA9U5YJgpV0ewHWcxpL/5HGb9s6dO0fES6AVPA2LeAzGzk/L7oE9kEM8&#10;9ky+me+bcRZXB63IXniQ1uR0NBhSIgy3hTTbnH64Xb+YUQKBmYIpa0ROjwLo1fL5s0Xt5mJsK6sK&#10;4QmCGJjXLqdVCG6eZcAroRkMrBMGnaX1mgXc+m1WeFYjulbZeDi8yGrrC+ctFwB4umqctEX0TwG0&#10;ZSm5WFm+08KEBtULxQJSgko6oMtUbVkKHt6XJYhAVE6RaUhvTIL2Jr6z5YLNt565SvK2BPaUEh5w&#10;0kwaTNpDrVhgZOflIygtubdgyzDgVmcNkaQIshgNH2hzUzEnEheUGlwvOvw/WP5uf+2JLHL6khLD&#10;NDb8593dr4+f7r9+/v3j2/33L2QaRaodzDH2xl37dgdoRsaH0uu4IhdySMIee2HFIRCOh5PJxeVk&#10;NqGEo280ezWaRMzs9DHfQXgjbAJi+7cQmr4UncWqzuIH05mOhXgck0eT1DmdTafY2Sqn48vUDm33&#10;4tamiHCqbjxr05/cypyHNTBYax/Z+bvVJbg+Lg0S8unc3dqEYUmdJv+IeZSPKwui0SpyTKL1vBHs&#10;XDiwShZrqVTkC367ea082TOc/PV6iE9L+q8wZWKwsfGzJk08yWK7mwZHa2OLI07Jznm5rfAKjRJS&#10;9OBUppLaGxTH/nyfkE5/je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E3c36NcAAAAIAQAADwAA&#10;AAAAAAABACAAAAAiAAAAZHJzL2Rvd25yZXYueG1sUEsBAhQAFAAAAAgAh07iQOYfDuoXAgAAfQQA&#10;AA4AAAAAAAAAAQAgAAAAJgEAAGRycy9lMm9Eb2MueG1sUEsFBgAAAAAGAAYAWQEAAK8FAAAAAA==&#10;" path="m0,28l8770,28,8770,0,0,0,0,28xe">
                <v:fill on="t" focussize="0,0"/>
                <v:stroke on="f"/>
                <v:imagedata o:title=""/>
                <o:lock v:ext="edit" aspectratio="f"/>
                <w10:wrap type="square"/>
              </v:shape>
            </w:pict>
          </mc:Fallback>
        </mc:AlternateContent>
      </w:r>
      <w:r>
        <w:rPr>
          <w:rFonts w:hint="eastAsia" w:ascii="仿宋" w:hAnsi="仿宋" w:eastAsia="仿宋" w:cs="仿宋"/>
          <w:spacing w:val="5"/>
          <w:position w:val="1"/>
          <w:sz w:val="31"/>
          <w:szCs w:val="31"/>
          <w:lang w:val="en-US" w:eastAsia="zh-CN"/>
        </w:rPr>
        <w:t>同大</w:t>
      </w:r>
      <w:r>
        <w:rPr>
          <w:rFonts w:ascii="仿宋" w:hAnsi="仿宋" w:eastAsia="仿宋" w:cs="仿宋"/>
          <w:spacing w:val="5"/>
          <w:position w:val="1"/>
          <w:sz w:val="31"/>
          <w:szCs w:val="31"/>
        </w:rPr>
        <w:t>实设〔</w:t>
      </w:r>
      <w:r>
        <w:rPr>
          <w:rFonts w:ascii="Times New Roman" w:hAnsi="Times New Roman" w:eastAsia="Times New Roman" w:cs="Times New Roman"/>
          <w:spacing w:val="5"/>
          <w:position w:val="1"/>
          <w:sz w:val="31"/>
          <w:szCs w:val="31"/>
        </w:rPr>
        <w:t>2023</w:t>
      </w:r>
      <w:r>
        <w:rPr>
          <w:rFonts w:ascii="仿宋" w:hAnsi="仿宋" w:eastAsia="仿宋" w:cs="仿宋"/>
          <w:spacing w:val="5"/>
          <w:position w:val="1"/>
          <w:sz w:val="31"/>
          <w:szCs w:val="31"/>
        </w:rPr>
        <w:t>〕</w:t>
      </w:r>
      <w:r>
        <w:rPr>
          <w:rFonts w:hint="eastAsia" w:ascii="仿宋" w:hAnsi="仿宋" w:eastAsia="仿宋" w:cs="仿宋"/>
          <w:spacing w:val="5"/>
          <w:position w:val="1"/>
          <w:sz w:val="31"/>
          <w:szCs w:val="31"/>
          <w:lang w:val="en-US" w:eastAsia="zh-CN"/>
        </w:rPr>
        <w:t>5</w:t>
      </w:r>
      <w:r>
        <w:rPr>
          <w:rFonts w:ascii="仿宋" w:hAnsi="仿宋" w:eastAsia="仿宋" w:cs="仿宋"/>
          <w:spacing w:val="5"/>
          <w:position w:val="1"/>
          <w:sz w:val="31"/>
          <w:szCs w:val="31"/>
        </w:rPr>
        <w:t>号</w:t>
      </w:r>
    </w:p>
    <w:p>
      <w:pPr>
        <w:spacing w:line="338" w:lineRule="auto"/>
        <w:rPr>
          <w:rFonts w:ascii="Arial"/>
          <w:sz w:val="21"/>
        </w:rPr>
      </w:pPr>
    </w:p>
    <w:p>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山西大同大学实验室安全分类分级管理办法（试行）</w:t>
      </w:r>
    </w:p>
    <w:p>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仿宋" w:hAnsi="仿宋" w:eastAsia="仿宋" w:cs="仿宋"/>
          <w:color w:val="auto"/>
          <w:sz w:val="32"/>
          <w:szCs w:val="32"/>
        </w:rPr>
      </w:pPr>
      <w:bookmarkStart w:id="0" w:name="_GoBack"/>
      <w:bookmarkEnd w:id="0"/>
      <w:r>
        <w:rPr>
          <w:rFonts w:hint="eastAsia" w:ascii="仿宋" w:hAnsi="仿宋" w:eastAsia="仿宋" w:cs="仿宋"/>
          <w:b/>
          <w:bCs/>
          <w:color w:val="auto"/>
          <w:sz w:val="32"/>
          <w:szCs w:val="32"/>
        </w:rPr>
        <w:t>第一章</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rPr>
        <w:t>总则</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为提高学校实验室安全管理工作的有效性和针对性，推进实验室危险源辨识、风险评价、防范和控制等工作开展，进一步降低实验室安全风险，根据教育部办公厅《关于印发&lt;高等学校实验室安全规范&gt;的通知》（教科信厅函〔2023〕5号）</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《高等学校实验室安全检查项目表（202</w:t>
      </w:r>
      <w:r>
        <w:rPr>
          <w:rFonts w:hint="eastAsia" w:ascii="仿宋" w:hAnsi="仿宋" w:eastAsia="仿宋" w:cs="仿宋"/>
          <w:color w:val="auto"/>
          <w:sz w:val="32"/>
          <w:szCs w:val="32"/>
          <w:lang w:val="en-US" w:eastAsia="zh-CN"/>
        </w:rPr>
        <w:t>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和《山西大同大学实验室安全管理办法（试行）》等文件精神</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结合学校实际，制定本办法。</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实验室安全分类分级是根据危险源的特性和可能导致（引发）危险的严重程度进行安全风险评估（评价），并配套专业化安全管理和预防措施。</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本办法中所称的危险源是指可能导致人身伤害或疾病、物质财产损失、工作环境破坏等的根源、状态、行为或其组合；危险源辨识指识别危险源的存在并确定其特性的过程；风险评价指对危险源导致的风险进行评价，对现有控制措施的充分性加以考虑以及对风险是否可接受予以确定的过程。</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第三条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本办法中所称的“实验室”是指学校开展教学、科研活动的实验场所（含实验准备室等辅助用房）。实验室分类分级以房间为单位，按照所涉及的危险源及安全风险程度进行分类和风险等级的认定。</w:t>
      </w:r>
    </w:p>
    <w:p>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第二章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管理机构和职责</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山西大同大学实验室安全工作领导组领导、统筹、协调实验室安全分类分级</w:t>
      </w:r>
      <w:r>
        <w:rPr>
          <w:rFonts w:hint="eastAsia" w:ascii="仿宋" w:hAnsi="仿宋" w:eastAsia="仿宋" w:cs="仿宋"/>
          <w:color w:val="auto"/>
          <w:sz w:val="32"/>
          <w:szCs w:val="32"/>
          <w:lang w:val="en-US" w:eastAsia="zh-CN"/>
        </w:rPr>
        <w:t>管理</w:t>
      </w:r>
      <w:r>
        <w:rPr>
          <w:rFonts w:hint="eastAsia" w:ascii="仿宋" w:hAnsi="仿宋" w:eastAsia="仿宋" w:cs="仿宋"/>
          <w:color w:val="auto"/>
          <w:sz w:val="32"/>
          <w:szCs w:val="32"/>
        </w:rPr>
        <w:t>相关工作。</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实验与</w:t>
      </w:r>
      <w:r>
        <w:rPr>
          <w:rFonts w:hint="eastAsia" w:ascii="仿宋" w:hAnsi="仿宋" w:eastAsia="仿宋" w:cs="仿宋"/>
          <w:color w:val="auto"/>
          <w:sz w:val="32"/>
          <w:szCs w:val="32"/>
          <w:lang w:val="en-US" w:eastAsia="zh-CN"/>
        </w:rPr>
        <w:t>设备</w:t>
      </w:r>
      <w:r>
        <w:rPr>
          <w:rFonts w:hint="eastAsia" w:ascii="仿宋" w:hAnsi="仿宋" w:eastAsia="仿宋" w:cs="仿宋"/>
          <w:color w:val="auto"/>
          <w:sz w:val="32"/>
          <w:szCs w:val="32"/>
        </w:rPr>
        <w:t>管理</w:t>
      </w:r>
      <w:r>
        <w:rPr>
          <w:rFonts w:hint="eastAsia" w:ascii="仿宋" w:hAnsi="仿宋" w:eastAsia="仿宋" w:cs="仿宋"/>
          <w:color w:val="auto"/>
          <w:sz w:val="32"/>
          <w:szCs w:val="32"/>
          <w:lang w:val="en-US" w:eastAsia="zh-CN"/>
        </w:rPr>
        <w:t>部</w:t>
      </w:r>
      <w:r>
        <w:rPr>
          <w:rFonts w:hint="eastAsia" w:ascii="仿宋" w:hAnsi="仿宋" w:eastAsia="仿宋" w:cs="仿宋"/>
          <w:color w:val="auto"/>
          <w:sz w:val="32"/>
          <w:szCs w:val="32"/>
        </w:rPr>
        <w:t>负责制定实验室分类分级管理办法，具体组织开展实验室分类分级认定工作，并有针对性地实施差异化管理。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各</w:t>
      </w:r>
      <w:r>
        <w:rPr>
          <w:rFonts w:hint="eastAsia" w:ascii="仿宋" w:hAnsi="仿宋" w:eastAsia="仿宋" w:cs="仿宋"/>
          <w:color w:val="auto"/>
          <w:sz w:val="32"/>
          <w:szCs w:val="32"/>
          <w:lang w:val="en-US" w:eastAsia="zh-CN"/>
        </w:rPr>
        <w:t>教学科研</w:t>
      </w:r>
      <w:r>
        <w:rPr>
          <w:rFonts w:hint="eastAsia" w:ascii="仿宋" w:hAnsi="仿宋" w:eastAsia="仿宋" w:cs="仿宋"/>
          <w:color w:val="auto"/>
          <w:sz w:val="32"/>
          <w:szCs w:val="32"/>
        </w:rPr>
        <w:t>单位负责组织所属实验室进行危险源辨识，并对辨识结果进行审核认定，报实验与</w:t>
      </w:r>
      <w:r>
        <w:rPr>
          <w:rFonts w:hint="eastAsia" w:ascii="仿宋" w:hAnsi="仿宋" w:eastAsia="仿宋" w:cs="仿宋"/>
          <w:color w:val="auto"/>
          <w:sz w:val="32"/>
          <w:szCs w:val="32"/>
          <w:lang w:val="en-US" w:eastAsia="zh-CN"/>
        </w:rPr>
        <w:t>设备</w:t>
      </w:r>
      <w:r>
        <w:rPr>
          <w:rFonts w:hint="eastAsia" w:ascii="仿宋" w:hAnsi="仿宋" w:eastAsia="仿宋" w:cs="仿宋"/>
          <w:color w:val="auto"/>
          <w:sz w:val="32"/>
          <w:szCs w:val="32"/>
        </w:rPr>
        <w:t>管理</w:t>
      </w:r>
      <w:r>
        <w:rPr>
          <w:rFonts w:hint="eastAsia" w:ascii="仿宋" w:hAnsi="仿宋" w:eastAsia="仿宋" w:cs="仿宋"/>
          <w:color w:val="auto"/>
          <w:sz w:val="32"/>
          <w:szCs w:val="32"/>
          <w:lang w:val="en-US" w:eastAsia="zh-CN"/>
        </w:rPr>
        <w:t>部</w:t>
      </w:r>
      <w:r>
        <w:rPr>
          <w:rFonts w:hint="eastAsia" w:ascii="仿宋" w:hAnsi="仿宋" w:eastAsia="仿宋" w:cs="仿宋"/>
          <w:color w:val="auto"/>
          <w:sz w:val="32"/>
          <w:szCs w:val="32"/>
        </w:rPr>
        <w:t>备案；根据实验室安全风险认定结果组织开展风险等级标识的张贴、管理措施的制定、应急预案的</w:t>
      </w:r>
      <w:r>
        <w:rPr>
          <w:rFonts w:hint="eastAsia" w:ascii="仿宋" w:hAnsi="仿宋" w:eastAsia="仿宋" w:cs="仿宋"/>
          <w:color w:val="auto"/>
          <w:sz w:val="32"/>
          <w:szCs w:val="32"/>
          <w:lang w:val="en-US" w:eastAsia="zh-CN"/>
        </w:rPr>
        <w:t>编制</w:t>
      </w:r>
      <w:r>
        <w:rPr>
          <w:rFonts w:hint="eastAsia" w:ascii="仿宋" w:hAnsi="仿宋" w:eastAsia="仿宋" w:cs="仿宋"/>
          <w:color w:val="auto"/>
          <w:sz w:val="32"/>
          <w:szCs w:val="32"/>
        </w:rPr>
        <w:t>等工作，并负责落实相关管理规定</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对实验室安全风险等级进行动态管理。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各实验室负责落实本实验场所风险源的辨识，辨识结果报所在单位审核认定；对重点危险源进行风险评估，建立应急管控措施并报所在单位备案；实验场所的危险源及存放情况发生改变，应及时报所在单位进行审核认定。</w:t>
      </w:r>
    </w:p>
    <w:p>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仿宋" w:hAnsi="仿宋" w:eastAsia="仿宋" w:cs="仿宋"/>
          <w:b/>
          <w:bCs/>
          <w:color w:val="auto"/>
          <w:sz w:val="32"/>
          <w:szCs w:val="32"/>
        </w:rPr>
      </w:pPr>
      <w:r>
        <w:rPr>
          <w:rFonts w:hint="eastAsia" w:ascii="仿宋" w:hAnsi="仿宋" w:eastAsia="仿宋" w:cs="仿宋"/>
          <w:b/>
          <w:bCs/>
          <w:color w:val="auto"/>
          <w:sz w:val="32"/>
          <w:szCs w:val="32"/>
          <w:lang w:val="en-US" w:eastAsia="zh-CN"/>
        </w:rPr>
        <w:t>第三章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实验室危险源分类管理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第八条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根据危险源的特性，将危险源分为化学类、生物类、辐射类、机电类、电子类和其他类。</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一）化学类实验室是主要涉及化学反应和化学品的实验室，主要危险源为毒害性、易燃易爆性、腐蚀性等危险物品和化学反应过程释放的有害物质或产生的高温高压。管理重点为对剧毒品、易制毒品、易制爆品等管制类危险化学品以及麻醉品与精神药品、危险实验气体、化学废弃物等危险源的安全管理和实验项目的安全审核。</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二）生物类实验室是主要涉及微生物和实验动物的实验室，主要危险源为微生物（传染病病原体类等）和实验动物等危害个体或群体安全的生物因子。管理重点为开展病原微生物研究和实验必须在具备相应安全等级的实验室进行，开展实验动物相关工作必须具有相应的许可证（生产许可证、使用许可证、从业人员资格证等），使用实验动物须从具有“实验动物生产许可证”的单位购买，学生开展动物实验前须进行安全知识教育培训和穿戴好相关安全防护用品等。</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（三）辐射类实验室是主要涉及放射源、射线装置等的实验室，主要危险源为放射性物质和放射性装置。管理重点为放射源使用资质、存放场所、涉源人员等的安全管理。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四）机电类实验室是主要涉及机械、电气、高温高压等设备及仪器仪表等的实验室，主要危险源为机械加工类高速设备、高压及大功率设备、激光设备、加热设备等。管理重点为高温、高压、高速运动、电磁辐射装置等特殊设备和机械、电气、激光、粉尘等的安全管理，特种设备须取得《特种设备使用登记证》</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定期检验，操作人员持证上岗并严格遵守操作规程。</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（五）电子类实验室包括计算机类、电子信息类、电子电工类专业方向中较多涉及计算机、电路板等的实验室，也包括各学院建设的机房。管理重点人员触电、电路短路、焊接灼伤等，带电导体的电能。</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（六）其他类实验室主要包括社科类、艺术类、体育类专业相关的实验室或实训室。这类实验室主要危险源为用电用水安全风险和消防安全风险。管理重点为规范用电用水和消防安全。</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jc w:val="both"/>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rPr>
        <w:t>第九条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val="0"/>
          <w:bCs w:val="0"/>
          <w:color w:val="auto"/>
          <w:sz w:val="32"/>
          <w:szCs w:val="32"/>
        </w:rPr>
        <w:t>各实验室全面排查本实验室危险源，开展危险源辨识，明确所涉危险源类别及相应安全风险等级，列出危险源分布清单，并报</w:t>
      </w:r>
      <w:r>
        <w:rPr>
          <w:rFonts w:hint="eastAsia" w:ascii="仿宋" w:hAnsi="仿宋" w:eastAsia="仿宋" w:cs="仿宋"/>
          <w:color w:val="auto"/>
          <w:sz w:val="32"/>
          <w:szCs w:val="32"/>
        </w:rPr>
        <w:t>所在单位</w:t>
      </w:r>
      <w:r>
        <w:rPr>
          <w:rFonts w:hint="eastAsia" w:ascii="仿宋" w:hAnsi="仿宋" w:eastAsia="仿宋" w:cs="仿宋"/>
          <w:b w:val="0"/>
          <w:bCs w:val="0"/>
          <w:color w:val="auto"/>
          <w:sz w:val="32"/>
          <w:szCs w:val="32"/>
        </w:rPr>
        <w:t>审核。</w:t>
      </w:r>
    </w:p>
    <w:p>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仿宋" w:hAnsi="仿宋" w:eastAsia="仿宋" w:cs="仿宋"/>
          <w:b w:val="0"/>
          <w:bCs w:val="0"/>
          <w:color w:val="auto"/>
          <w:sz w:val="32"/>
          <w:szCs w:val="32"/>
        </w:rPr>
      </w:pPr>
      <w:r>
        <w:rPr>
          <w:rFonts w:hint="eastAsia" w:ascii="仿宋" w:hAnsi="仿宋" w:eastAsia="仿宋" w:cs="仿宋"/>
          <w:b/>
          <w:bCs/>
          <w:color w:val="auto"/>
          <w:sz w:val="32"/>
          <w:szCs w:val="32"/>
          <w:lang w:val="en-US" w:eastAsia="zh-CN"/>
        </w:rPr>
        <w:t>第四章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实验室安全分级管理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lang w:eastAsia="zh-CN"/>
        </w:rPr>
      </w:pPr>
      <w:r>
        <w:rPr>
          <w:rFonts w:hint="eastAsia" w:ascii="仿宋" w:hAnsi="仿宋" w:eastAsia="仿宋" w:cs="仿宋"/>
          <w:b/>
          <w:bCs/>
          <w:color w:val="auto"/>
          <w:sz w:val="32"/>
          <w:szCs w:val="32"/>
        </w:rPr>
        <w:t>第十条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实验室安全风险分级标准：根据实验室涉及危险源的数量及危险程度，依据实验室安全风险等级评价指标评分，将实验室安全风险级别由高到低划分为</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级（高危险等级）、</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级（较高危险等级）、</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级（中度危险等级）、</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级（低度危险等级）4个等级</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《实验室安全风险分级表》见附表1。</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第十一条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安全风险等级评价指标主要包括：实验室所从事的各类教学科研项目过程中存在的风险；存放或使用危险化学品、病原微生物产生的风险；存放或处置危险废物产生的风险；使用实验室射线装置、钢瓶、压力容器、烘箱、马弗炉、起重类设备、高压强磁设备等产生的风险等。</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《实验室安全风险评价表》见附表2</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第十二条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安全风险等级认定：</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源最多，风险最大。存放或使用易燃、易爆、高毒、腐蚀危险气体，剧毒、易制爆、易制毒化学品；存放或使用第一、二类病原微生物；存放或使用非豁免放射源或Ⅰ类、Ⅱ类射线装置；使用千伏以上高压电；危险化学品（压缩气体或液化气体除外，下同）存量大于等于80L（或Kg）；易燃易爆性化学品（压缩气体或液化气体除外，下同）存量大于等于40L（或Kg）；按照《实验室安全风险评价表》评分≥80分，涉及其中一项的实验室确定为</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源数量中等，风险程度中等。危险化学品存量大于等于60L（或Kg）且小于80L（或Kg）；易燃易爆性化学品存量大于等于30L（或Kg）且小于40L（或Kg）；存放或使用除非豁免放射源和Ⅰ类、Ⅱ类外的射线装置；存放须办理《特种设备使用登记证》的起重类设备；按照《实验室安全风险评价表》评分，60分≤评分＜80分，涉及其中一项的实验室确定为</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源数量较少，风险程度较低。危险化学品存量大于等于40L（或Kg）且小于60L（或Kg）；易燃易爆性化学品存量大于等于20L（或Kg）且小于30L（或Kg）；存有传动类、转动类机械设备或强电类设备；按照《实验室安全风险评价表》评分，30分≤评分＜60分，涉及其中一项的实验室确定为</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危险源数量少，风险程度低。未列入以上3类的或按照《实验室安全风险评价表》评分＜30分的实验室定为</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第十三条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实验室安全风险的定级实行“就高不就低”原则。安全风险等级较高实验室的设备、工具、试剂等原则上不得移到安全风险较低的实验室使用，如果确需临时使用，必须用后及时放回原等级实验室；管控类危险化学品、高致病性病原微生物、放射性物品严禁移出原实验室使用。</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第十四条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实验室安全风险分级管理</w:t>
      </w:r>
      <w:r>
        <w:rPr>
          <w:rFonts w:hint="eastAsia" w:ascii="仿宋" w:hAnsi="仿宋" w:eastAsia="仿宋" w:cs="仿宋"/>
          <w:color w:val="auto"/>
          <w:sz w:val="32"/>
          <w:szCs w:val="32"/>
          <w:lang w:val="en-US" w:eastAsia="zh-CN"/>
        </w:rPr>
        <w:t>要求</w:t>
      </w:r>
      <w:r>
        <w:rPr>
          <w:rFonts w:hint="eastAsia" w:ascii="仿宋" w:hAnsi="仿宋" w:eastAsia="仿宋" w:cs="仿宋"/>
          <w:color w:val="auto"/>
          <w:sz w:val="32"/>
          <w:szCs w:val="32"/>
        </w:rPr>
        <w:t>：</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（一）</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1.在实验室安全信息牌上张贴</w:t>
      </w:r>
      <w:r>
        <w:rPr>
          <w:rFonts w:hint="eastAsia" w:ascii="仿宋" w:hAnsi="仿宋" w:eastAsia="仿宋" w:cs="仿宋"/>
          <w:color w:val="auto"/>
          <w:sz w:val="32"/>
          <w:szCs w:val="32"/>
          <w:lang w:eastAsia="zh-CN"/>
        </w:rPr>
        <w:t>一</w:t>
      </w:r>
      <w:r>
        <w:rPr>
          <w:rFonts w:hint="eastAsia" w:ascii="仿宋" w:hAnsi="仿宋" w:eastAsia="仿宋" w:cs="仿宋"/>
          <w:color w:val="auto"/>
          <w:sz w:val="32"/>
          <w:szCs w:val="32"/>
        </w:rPr>
        <w:t>级危险级别警示标志，注明实验室安全责任人、联系方式等信息，并明示危险源及教学、科研实验中可能存在的风险因素。</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2.实验室针对危险源制定相应管理办法和应急管控措施，责任到人；配备完善的安全技防设施，张贴安全警示标识。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实验室要结合本实验室特点和实际定期对相关实验、管理人员进行专项安全教育培训，开展应急演练，做好相应记录，报本单位备案；实验人员取得安全基本准入合格证和实验室安全专项准入合格证后，方可进入实验室开展实验。</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实验室每天进行安全自查，并安排专人对所涉及的危险源进行安全自查，做好检查记录；教学科研单位每周至少进行一次检查并有相关记录；学校督导专家每月至少进行一次督查并报学校备案；在学校组织的实验室安全检查中列为检查重点。</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（二）</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1.在实验室安全信息牌上张贴</w:t>
      </w:r>
      <w:r>
        <w:rPr>
          <w:rFonts w:hint="eastAsia" w:ascii="仿宋" w:hAnsi="仿宋" w:eastAsia="仿宋" w:cs="仿宋"/>
          <w:color w:val="auto"/>
          <w:sz w:val="32"/>
          <w:szCs w:val="32"/>
          <w:lang w:eastAsia="zh-CN"/>
        </w:rPr>
        <w:t>二</w:t>
      </w:r>
      <w:r>
        <w:rPr>
          <w:rFonts w:hint="eastAsia" w:ascii="仿宋" w:hAnsi="仿宋" w:eastAsia="仿宋" w:cs="仿宋"/>
          <w:color w:val="auto"/>
          <w:sz w:val="32"/>
          <w:szCs w:val="32"/>
        </w:rPr>
        <w:t>级危险级别警示标志，注明实验室安全责任人、联系方式等信息，并明示危险源及教学、科研实验中可能存在的风险因素。</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2.实验室针对重点危险源制定相应管理办法和应急管控措施，责任到人；配备较完善的安全技防设施，张贴安全警示标识。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实验室要结合本实验室特点和实际定期对相关实验、管理人员进行专项安全教育培训，开展应急演练，做好相应记录，报本单位备案；实验人员取得安全基本准入合格证，经实验室安全专项准入培训后，方可进入实验室开展实验。</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实验室每天进行安全自查，并安排专人对所涉及的危险源进行安全自查，做好检查记录；教学科研单位每两周至少进行一次检查并有相关记录；学校督导专家每两个月至少进行一次督查并报学校备案；在学校组织的实验室安全检查中列为检查重点。</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（三）</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1.在实验室安全信息牌上张贴</w:t>
      </w:r>
      <w:r>
        <w:rPr>
          <w:rFonts w:hint="eastAsia" w:ascii="仿宋" w:hAnsi="仿宋" w:eastAsia="仿宋" w:cs="仿宋"/>
          <w:color w:val="auto"/>
          <w:sz w:val="32"/>
          <w:szCs w:val="32"/>
          <w:lang w:eastAsia="zh-CN"/>
        </w:rPr>
        <w:t>三</w:t>
      </w:r>
      <w:r>
        <w:rPr>
          <w:rFonts w:hint="eastAsia" w:ascii="仿宋" w:hAnsi="仿宋" w:eastAsia="仿宋" w:cs="仿宋"/>
          <w:color w:val="auto"/>
          <w:sz w:val="32"/>
          <w:szCs w:val="32"/>
        </w:rPr>
        <w:t>级危险级别警示标志，注明实验室安全责任人、联系方式等信息，并明示危险源及教学、科研实验中可能存在的风险因素。</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2.实验室有选择的针对重点危险源制定相应管理办法和应急管控措施；适当配备安全技防设施，张贴安全警示标识。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3.实验室要结合本实验室特点和实际定期对相关实验、管理人员进行专项安全教育培训，做好相应记录，报本单位备案；实验人员取得安全基本准入合格证，方可进入实验室开展实验。</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4.实验室每天进行安全自查，做好检查记录；教学科研单位每月至少进行一次检查并有相关记录；学校督导专家每学期至少进行一次督查并报学校备案。</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（四）</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级安全风险实验室</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1.在实验室安全信息牌上张贴</w:t>
      </w:r>
      <w:r>
        <w:rPr>
          <w:rFonts w:hint="eastAsia" w:ascii="仿宋" w:hAnsi="仿宋" w:eastAsia="仿宋" w:cs="仿宋"/>
          <w:color w:val="auto"/>
          <w:sz w:val="32"/>
          <w:szCs w:val="32"/>
          <w:lang w:eastAsia="zh-CN"/>
        </w:rPr>
        <w:t>四</w:t>
      </w:r>
      <w:r>
        <w:rPr>
          <w:rFonts w:hint="eastAsia" w:ascii="仿宋" w:hAnsi="仿宋" w:eastAsia="仿宋" w:cs="仿宋"/>
          <w:color w:val="auto"/>
          <w:sz w:val="32"/>
          <w:szCs w:val="32"/>
        </w:rPr>
        <w:t>级危险级别警示标志，注明实验室安全责任人、联系方式等信息。</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2.实验室对可能存在的安全风险张贴安全警示标识。</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3.实验室可结合本实验室特点和实际对相关实验、管理人员进行安全教育，做好相应记录；实验人员取得安全基本准入合格证，方可进入实验室开展实验。</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4.实验室每天进行安全自查，做好检查记录；教学科研单位每学期至少进行一次检查并有相关记录。</w:t>
      </w:r>
    </w:p>
    <w:p>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第五章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监督检查与实施</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第十五条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实验室安全分类分级实行动态管理</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新建实验室应开展实验室安全分类分级认定，实验室改建或实验室危险源使用和存放情况发生改变，实验室应重新开展实验室安全分类分级认定。</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第十六条</w:t>
      </w:r>
      <w:r>
        <w:rPr>
          <w:rFonts w:hint="eastAsia" w:ascii="仿宋" w:hAnsi="仿宋" w:eastAsia="仿宋" w:cs="仿宋"/>
          <w:b/>
          <w:bCs/>
          <w:color w:val="auto"/>
          <w:sz w:val="32"/>
          <w:szCs w:val="32"/>
          <w:lang w:val="en-US" w:eastAsia="zh-CN"/>
        </w:rPr>
        <w:t xml:space="preserve"> </w:t>
      </w:r>
      <w:r>
        <w:rPr>
          <w:rFonts w:hint="eastAsia" w:ascii="仿宋" w:hAnsi="仿宋" w:eastAsia="仿宋" w:cs="仿宋"/>
          <w:color w:val="auto"/>
          <w:sz w:val="32"/>
          <w:szCs w:val="32"/>
        </w:rPr>
        <w:t>实验室分类分级实行年检制度，每年末对于使用方向改变的实验室及时调整分类分级结果，以便准确实施安全监管。</w:t>
      </w:r>
    </w:p>
    <w:p>
      <w:pPr>
        <w:keepNext w:val="0"/>
        <w:keepLines w:val="0"/>
        <w:pageBreakBefore w:val="0"/>
        <w:widowControl w:val="0"/>
        <w:kinsoku/>
        <w:wordWrap/>
        <w:overflowPunct/>
        <w:topLinePunct w:val="0"/>
        <w:autoSpaceDE w:val="0"/>
        <w:autoSpaceDN w:val="0"/>
        <w:bidi w:val="0"/>
        <w:adjustRightInd/>
        <w:snapToGrid/>
        <w:spacing w:after="0" w:line="580" w:lineRule="exact"/>
        <w:jc w:val="center"/>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lang w:val="en-US" w:eastAsia="zh-CN"/>
        </w:rPr>
        <w:t>第六章</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附</w:t>
      </w:r>
      <w:r>
        <w:rPr>
          <w:rFonts w:hint="eastAsia" w:ascii="仿宋" w:hAnsi="仿宋" w:eastAsia="仿宋" w:cs="仿宋"/>
          <w:b/>
          <w:bCs/>
          <w:color w:val="auto"/>
          <w:sz w:val="32"/>
          <w:szCs w:val="32"/>
          <w:lang w:val="en-US" w:eastAsia="zh-CN"/>
        </w:rPr>
        <w:tab/>
      </w:r>
      <w:r>
        <w:rPr>
          <w:rFonts w:hint="eastAsia" w:ascii="仿宋" w:hAnsi="仿宋" w:eastAsia="仿宋" w:cs="仿宋"/>
          <w:b/>
          <w:bCs/>
          <w:color w:val="auto"/>
          <w:sz w:val="32"/>
          <w:szCs w:val="32"/>
          <w:lang w:val="en-US" w:eastAsia="zh-CN"/>
        </w:rPr>
        <w:t>则</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第十七条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本办法未尽事宜，按国家</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山西</w:t>
      </w:r>
      <w:r>
        <w:rPr>
          <w:rFonts w:hint="eastAsia" w:ascii="仿宋" w:hAnsi="仿宋" w:eastAsia="仿宋" w:cs="仿宋"/>
          <w:color w:val="auto"/>
          <w:sz w:val="32"/>
          <w:szCs w:val="32"/>
        </w:rPr>
        <w:t>省和学校有关规定执行。</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第十八条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本办法由实验与</w:t>
      </w:r>
      <w:r>
        <w:rPr>
          <w:rFonts w:hint="eastAsia" w:ascii="仿宋" w:hAnsi="仿宋" w:eastAsia="仿宋" w:cs="仿宋"/>
          <w:color w:val="auto"/>
          <w:sz w:val="32"/>
          <w:szCs w:val="32"/>
          <w:lang w:val="en-US" w:eastAsia="zh-CN"/>
        </w:rPr>
        <w:t>设备</w:t>
      </w:r>
      <w:r>
        <w:rPr>
          <w:rFonts w:hint="eastAsia" w:ascii="仿宋" w:hAnsi="仿宋" w:eastAsia="仿宋" w:cs="仿宋"/>
          <w:color w:val="auto"/>
          <w:sz w:val="32"/>
          <w:szCs w:val="32"/>
        </w:rPr>
        <w:t>管理部负责解释。</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643" w:firstLineChars="200"/>
        <w:textAlignment w:val="auto"/>
        <w:rPr>
          <w:rFonts w:hint="eastAsia" w:ascii="仿宋" w:hAnsi="仿宋" w:eastAsia="仿宋" w:cs="仿宋"/>
          <w:color w:val="auto"/>
          <w:sz w:val="32"/>
          <w:szCs w:val="32"/>
        </w:rPr>
      </w:pPr>
      <w:r>
        <w:rPr>
          <w:rFonts w:hint="eastAsia" w:ascii="仿宋" w:hAnsi="仿宋" w:eastAsia="仿宋" w:cs="仿宋"/>
          <w:b/>
          <w:bCs/>
          <w:color w:val="auto"/>
          <w:sz w:val="32"/>
          <w:szCs w:val="32"/>
        </w:rPr>
        <w:t>第十九条</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本办法自</w:t>
      </w:r>
      <w:r>
        <w:rPr>
          <w:rFonts w:hint="eastAsia" w:ascii="仿宋" w:hAnsi="仿宋" w:eastAsia="仿宋" w:cs="仿宋"/>
          <w:color w:val="auto"/>
          <w:sz w:val="32"/>
          <w:szCs w:val="32"/>
          <w:lang w:val="en-US" w:eastAsia="zh-CN"/>
        </w:rPr>
        <w:t>印发</w:t>
      </w:r>
      <w:r>
        <w:rPr>
          <w:rFonts w:hint="eastAsia" w:ascii="仿宋" w:hAnsi="仿宋" w:eastAsia="仿宋" w:cs="仿宋"/>
          <w:color w:val="auto"/>
          <w:sz w:val="32"/>
          <w:szCs w:val="32"/>
        </w:rPr>
        <w:t>之日起施行。</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480" w:firstLineChars="200"/>
        <w:textAlignment w:val="auto"/>
        <w:rPr>
          <w:rFonts w:hint="eastAsia" w:asciiTheme="minorEastAsia" w:hAnsiTheme="minorEastAsia" w:eastAsiaTheme="minorEastAsia" w:cstheme="minorEastAsia"/>
          <w:color w:val="auto"/>
          <w:sz w:val="24"/>
          <w:szCs w:val="24"/>
        </w:rPr>
      </w:pPr>
    </w:p>
    <w:p>
      <w:pPr>
        <w:keepNext w:val="0"/>
        <w:keepLines w:val="0"/>
        <w:pageBreakBefore w:val="0"/>
        <w:widowControl w:val="0"/>
        <w:kinsoku/>
        <w:wordWrap/>
        <w:overflowPunct/>
        <w:topLinePunct w:val="0"/>
        <w:autoSpaceDE w:val="0"/>
        <w:autoSpaceDN w:val="0"/>
        <w:bidi w:val="0"/>
        <w:adjustRightInd/>
        <w:snapToGrid/>
        <w:spacing w:after="0" w:line="580" w:lineRule="exac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附表1.实验室安全风险分级表</w:t>
      </w:r>
    </w:p>
    <w:p>
      <w:pPr>
        <w:keepNext w:val="0"/>
        <w:keepLines w:val="0"/>
        <w:pageBreakBefore w:val="0"/>
        <w:widowControl w:val="0"/>
        <w:kinsoku/>
        <w:wordWrap/>
        <w:overflowPunct/>
        <w:topLinePunct w:val="0"/>
        <w:autoSpaceDE w:val="0"/>
        <w:autoSpaceDN w:val="0"/>
        <w:bidi w:val="0"/>
        <w:adjustRightInd/>
        <w:snapToGrid/>
        <w:spacing w:after="0" w:line="580" w:lineRule="exact"/>
        <w:ind w:firstLine="480" w:firstLineChars="200"/>
        <w:textAlignment w:val="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4"/>
          <w:szCs w:val="24"/>
        </w:rPr>
        <w:t>附表2.实验室安全风险评价表</w:t>
      </w:r>
    </w:p>
    <w:p>
      <w:pPr>
        <w:keepNext w:val="0"/>
        <w:keepLines w:val="0"/>
        <w:pageBreakBefore w:val="0"/>
        <w:widowControl w:val="0"/>
        <w:kinsoku/>
        <w:wordWrap/>
        <w:overflowPunct/>
        <w:topLinePunct w:val="0"/>
        <w:autoSpaceDE w:val="0"/>
        <w:autoSpaceDN w:val="0"/>
        <w:bidi w:val="0"/>
        <w:adjustRightInd/>
        <w:snapToGrid/>
        <w:spacing w:after="0" w:line="540" w:lineRule="exact"/>
        <w:ind w:firstLine="560" w:firstLineChars="200"/>
        <w:textAlignment w:val="auto"/>
        <w:rPr>
          <w:rFonts w:hint="eastAsia" w:asciiTheme="minorEastAsia" w:hAnsiTheme="minorEastAsia" w:eastAsiaTheme="minorEastAsia" w:cstheme="minorEastAsia"/>
          <w:sz w:val="28"/>
          <w:szCs w:val="28"/>
        </w:rPr>
        <w:sectPr>
          <w:footerReference r:id="rId5" w:type="default"/>
          <w:pgSz w:w="11910" w:h="16840"/>
          <w:pgMar w:top="2098" w:right="1474" w:bottom="1984" w:left="1587" w:header="0" w:footer="1103" w:gutter="0"/>
          <w:pgNumType w:fmt="decimal"/>
          <w:cols w:space="720" w:num="1"/>
        </w:sectPr>
      </w:pPr>
    </w:p>
    <w:p>
      <w:pPr>
        <w:pStyle w:val="3"/>
        <w:spacing w:before="54"/>
        <w:rPr>
          <w:spacing w:val="-27"/>
        </w:rPr>
      </w:pPr>
    </w:p>
    <w:p>
      <w:pPr>
        <w:pStyle w:val="3"/>
        <w:spacing w:before="54"/>
        <w:rPr>
          <w:spacing w:val="-27"/>
        </w:rPr>
      </w:pPr>
    </w:p>
    <w:p>
      <w:pPr>
        <w:pStyle w:val="3"/>
        <w:spacing w:before="54"/>
        <w:rPr>
          <w:spacing w:val="-27"/>
        </w:rPr>
      </w:pPr>
    </w:p>
    <w:p>
      <w:pPr>
        <w:pStyle w:val="3"/>
        <w:spacing w:before="54"/>
        <w:rPr>
          <w:spacing w:val="-27"/>
        </w:rPr>
      </w:pPr>
    </w:p>
    <w:p>
      <w:pPr>
        <w:pStyle w:val="3"/>
        <w:spacing w:before="54"/>
        <w:rPr>
          <w:spacing w:val="-27"/>
        </w:rPr>
      </w:pPr>
    </w:p>
    <w:p>
      <w:pPr>
        <w:pStyle w:val="3"/>
        <w:spacing w:before="54"/>
        <w:rPr>
          <w:spacing w:val="-27"/>
        </w:rPr>
      </w:pPr>
    </w:p>
    <w:p>
      <w:pPr>
        <w:pStyle w:val="3"/>
        <w:spacing w:before="54"/>
        <w:rPr>
          <w:spacing w:val="-27"/>
        </w:rPr>
      </w:pPr>
    </w:p>
    <w:p>
      <w:pPr>
        <w:pStyle w:val="3"/>
        <w:spacing w:before="54"/>
        <w:rPr>
          <w:spacing w:val="-27"/>
        </w:rPr>
      </w:pPr>
    </w:p>
    <w:p>
      <w:pPr>
        <w:pStyle w:val="3"/>
        <w:spacing w:before="54"/>
        <w:rPr>
          <w:spacing w:val="-27"/>
          <w:sz w:val="28"/>
          <w:szCs w:val="28"/>
        </w:rPr>
        <w:sectPr>
          <w:footerReference r:id="rId6" w:type="default"/>
          <w:type w:val="continuous"/>
          <w:pgSz w:w="11910" w:h="16840"/>
          <w:pgMar w:top="1580" w:right="1260" w:bottom="1300" w:left="1300" w:header="720" w:footer="720" w:gutter="0"/>
          <w:pgNumType w:fmt="decimal"/>
          <w:cols w:space="720" w:num="1"/>
        </w:sectPr>
      </w:pPr>
    </w:p>
    <w:p>
      <w:pPr>
        <w:pStyle w:val="3"/>
        <w:spacing w:before="54"/>
        <w:rPr>
          <w:sz w:val="28"/>
          <w:szCs w:val="28"/>
        </w:rPr>
      </w:pPr>
      <w:r>
        <w:rPr>
          <w:spacing w:val="-27"/>
          <w:sz w:val="28"/>
          <w:szCs w:val="28"/>
        </w:rPr>
        <w:t>附表</w:t>
      </w:r>
      <w:r>
        <w:rPr>
          <w:sz w:val="28"/>
          <w:szCs w:val="28"/>
        </w:rPr>
        <w:t>1</w:t>
      </w:r>
    </w:p>
    <w:p>
      <w:pPr>
        <w:spacing w:after="0"/>
        <w:jc w:val="center"/>
        <w:rPr>
          <w:rFonts w:hint="eastAsia" w:ascii="方正小标宋简体" w:hAnsi="方正小标宋简体" w:eastAsia="方正小标宋简体" w:cs="方正小标宋简体"/>
          <w:sz w:val="36"/>
          <w:szCs w:val="36"/>
        </w:rPr>
      </w:pPr>
      <w:r>
        <w:rPr>
          <w:rFonts w:hint="eastAsia" w:asciiTheme="majorEastAsia" w:hAnsiTheme="majorEastAsia" w:eastAsiaTheme="majorEastAsia" w:cstheme="majorEastAsia"/>
          <w:sz w:val="30"/>
          <w:szCs w:val="30"/>
        </w:rPr>
        <w:t>实验室安</w:t>
      </w:r>
      <w:r>
        <w:rPr>
          <w:rFonts w:hint="eastAsia" w:asciiTheme="majorEastAsia" w:hAnsiTheme="majorEastAsia" w:eastAsiaTheme="majorEastAsia" w:cstheme="majorEastAsia"/>
          <w:sz w:val="30"/>
          <w:szCs w:val="30"/>
          <w:lang w:val="en-US" w:eastAsia="zh-CN"/>
        </w:rPr>
        <w:t>全</w:t>
      </w:r>
      <w:r>
        <w:rPr>
          <w:rFonts w:hint="eastAsia" w:asciiTheme="majorEastAsia" w:hAnsiTheme="majorEastAsia" w:eastAsiaTheme="majorEastAsia" w:cstheme="majorEastAsia"/>
          <w:sz w:val="30"/>
          <w:szCs w:val="30"/>
        </w:rPr>
        <w:t>风险分级表</w:t>
      </w:r>
    </w:p>
    <w:tbl>
      <w:tblPr>
        <w:tblStyle w:val="6"/>
        <w:tblW w:w="0" w:type="auto"/>
        <w:tblInd w:w="1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75"/>
        <w:gridCol w:w="68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trPr>
        <w:tc>
          <w:tcPr>
            <w:tcW w:w="2175" w:type="dxa"/>
            <w:vAlign w:val="center"/>
          </w:tcPr>
          <w:p>
            <w:pPr>
              <w:pStyle w:val="9"/>
              <w:spacing w:before="93" w:line="242" w:lineRule="auto"/>
              <w:ind w:right="280"/>
              <w:jc w:val="center"/>
              <w:rPr>
                <w:rFonts w:hint="eastAsia" w:ascii="仿宋" w:hAnsi="仿宋" w:eastAsia="仿宋" w:cs="仿宋"/>
                <w:b/>
                <w:bCs w:val="0"/>
                <w:sz w:val="24"/>
                <w:szCs w:val="24"/>
              </w:rPr>
            </w:pPr>
            <w:r>
              <w:rPr>
                <w:rFonts w:hint="eastAsia" w:ascii="仿宋" w:hAnsi="仿宋" w:eastAsia="仿宋" w:cs="仿宋"/>
                <w:b/>
                <w:bCs w:val="0"/>
                <w:sz w:val="24"/>
                <w:szCs w:val="24"/>
              </w:rPr>
              <w:t>实验室安全</w:t>
            </w:r>
          </w:p>
          <w:p>
            <w:pPr>
              <w:pStyle w:val="9"/>
              <w:spacing w:before="93" w:line="242" w:lineRule="auto"/>
              <w:ind w:right="280"/>
              <w:jc w:val="center"/>
              <w:rPr>
                <w:rFonts w:hint="eastAsia" w:ascii="仿宋" w:hAnsi="仿宋" w:eastAsia="仿宋" w:cs="仿宋"/>
                <w:b/>
                <w:sz w:val="28"/>
                <w:szCs w:val="28"/>
              </w:rPr>
            </w:pPr>
            <w:r>
              <w:rPr>
                <w:rFonts w:hint="eastAsia" w:ascii="仿宋" w:hAnsi="仿宋" w:eastAsia="仿宋" w:cs="仿宋"/>
                <w:b/>
                <w:bCs w:val="0"/>
                <w:sz w:val="24"/>
                <w:szCs w:val="24"/>
              </w:rPr>
              <w:t>风险级别</w:t>
            </w:r>
          </w:p>
        </w:tc>
        <w:tc>
          <w:tcPr>
            <w:tcW w:w="6864" w:type="dxa"/>
            <w:vAlign w:val="center"/>
          </w:tcPr>
          <w:p>
            <w:pPr>
              <w:pStyle w:val="9"/>
              <w:spacing w:before="1"/>
              <w:ind w:left="6974" w:leftChars="0" w:right="3066" w:hanging="6974" w:hangingChars="2481"/>
              <w:jc w:val="center"/>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                  </w:t>
            </w:r>
            <w:r>
              <w:rPr>
                <w:rFonts w:hint="eastAsia" w:ascii="仿宋" w:hAnsi="仿宋" w:eastAsia="仿宋" w:cs="仿宋"/>
                <w:b/>
                <w:sz w:val="24"/>
                <w:szCs w:val="24"/>
                <w:lang w:val="en-US" w:eastAsia="zh-CN"/>
              </w:rPr>
              <w:t xml:space="preserve"> </w:t>
            </w:r>
            <w:r>
              <w:rPr>
                <w:rFonts w:hint="eastAsia" w:ascii="仿宋" w:hAnsi="仿宋" w:eastAsia="仿宋" w:cs="仿宋"/>
                <w:b/>
                <w:sz w:val="24"/>
                <w:szCs w:val="24"/>
              </w:rPr>
              <w:t>评价指</w:t>
            </w:r>
            <w:r>
              <w:rPr>
                <w:rFonts w:hint="eastAsia" w:ascii="仿宋" w:hAnsi="仿宋" w:eastAsia="仿宋" w:cs="仿宋"/>
                <w:b/>
                <w:sz w:val="24"/>
                <w:szCs w:val="24"/>
                <w:lang w:val="en-US" w:eastAsia="zh-CN"/>
              </w:rPr>
              <w:t>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9" w:hRule="atLeast"/>
        </w:trPr>
        <w:tc>
          <w:tcPr>
            <w:tcW w:w="2175" w:type="dxa"/>
            <w:vAlign w:val="center"/>
          </w:tcPr>
          <w:p>
            <w:pPr>
              <w:pStyle w:val="9"/>
              <w:ind w:left="680" w:right="672"/>
              <w:jc w:val="center"/>
              <w:rPr>
                <w:rFonts w:hint="eastAsia" w:ascii="仿宋" w:hAnsi="仿宋" w:eastAsia="仿宋" w:cs="仿宋"/>
                <w:sz w:val="24"/>
                <w:szCs w:val="24"/>
              </w:rPr>
            </w:pPr>
            <w:r>
              <w:rPr>
                <w:rFonts w:hint="eastAsia" w:ascii="仿宋" w:hAnsi="仿宋" w:eastAsia="仿宋" w:cs="仿宋"/>
                <w:sz w:val="24"/>
                <w:szCs w:val="24"/>
                <w:lang w:eastAsia="zh-CN"/>
              </w:rPr>
              <w:t>一</w:t>
            </w:r>
            <w:r>
              <w:rPr>
                <w:rFonts w:hint="eastAsia" w:ascii="仿宋" w:hAnsi="仿宋" w:eastAsia="仿宋" w:cs="仿宋"/>
                <w:sz w:val="24"/>
                <w:szCs w:val="24"/>
              </w:rPr>
              <w:t>级</w:t>
            </w:r>
          </w:p>
        </w:tc>
        <w:tc>
          <w:tcPr>
            <w:tcW w:w="6864" w:type="dxa"/>
          </w:tcPr>
          <w:p>
            <w:pPr>
              <w:pStyle w:val="9"/>
              <w:spacing w:before="26" w:line="278" w:lineRule="auto"/>
              <w:ind w:left="108" w:right="2393"/>
              <w:rPr>
                <w:rFonts w:hint="eastAsia" w:ascii="仿宋" w:hAnsi="仿宋" w:eastAsia="仿宋" w:cs="仿宋"/>
                <w:spacing w:val="-10"/>
                <w:sz w:val="24"/>
                <w:szCs w:val="24"/>
              </w:rPr>
            </w:pPr>
            <w:r>
              <w:rPr>
                <w:rFonts w:hint="eastAsia" w:ascii="仿宋" w:hAnsi="仿宋" w:eastAsia="仿宋" w:cs="仿宋"/>
                <w:spacing w:val="-10"/>
                <w:sz w:val="24"/>
                <w:szCs w:val="24"/>
              </w:rPr>
              <w:t>存放或使用易燃、易爆、高毒、腐蚀危险气体</w:t>
            </w:r>
          </w:p>
          <w:p>
            <w:pPr>
              <w:pStyle w:val="9"/>
              <w:spacing w:before="26" w:line="278" w:lineRule="auto"/>
              <w:ind w:left="108" w:right="2393"/>
              <w:rPr>
                <w:rFonts w:hint="eastAsia" w:ascii="仿宋" w:hAnsi="仿宋" w:eastAsia="仿宋" w:cs="仿宋"/>
                <w:sz w:val="24"/>
                <w:szCs w:val="24"/>
              </w:rPr>
            </w:pPr>
            <w:r>
              <w:rPr>
                <w:rFonts w:hint="eastAsia" w:ascii="仿宋" w:hAnsi="仿宋" w:eastAsia="仿宋" w:cs="仿宋"/>
                <w:spacing w:val="-10"/>
                <w:sz w:val="24"/>
                <w:szCs w:val="24"/>
              </w:rPr>
              <w:t>存放或使用剧毒、易制爆、易制毒化学品</w:t>
            </w:r>
          </w:p>
          <w:p>
            <w:pPr>
              <w:pStyle w:val="9"/>
              <w:spacing w:before="4" w:line="280" w:lineRule="auto"/>
              <w:ind w:left="108" w:right="48"/>
              <w:jc w:val="both"/>
              <w:rPr>
                <w:rFonts w:hint="eastAsia" w:ascii="仿宋" w:hAnsi="仿宋" w:eastAsia="仿宋" w:cs="仿宋"/>
                <w:sz w:val="24"/>
                <w:szCs w:val="24"/>
              </w:rPr>
            </w:pPr>
            <w:r>
              <w:rPr>
                <w:rFonts w:hint="eastAsia" w:ascii="仿宋" w:hAnsi="仿宋" w:eastAsia="仿宋" w:cs="仿宋"/>
                <w:spacing w:val="-10"/>
                <w:sz w:val="24"/>
                <w:szCs w:val="24"/>
              </w:rPr>
              <w:t>危险化学品</w:t>
            </w:r>
            <w:r>
              <w:rPr>
                <w:rFonts w:hint="eastAsia" w:ascii="仿宋" w:hAnsi="仿宋" w:eastAsia="仿宋" w:cs="仿宋"/>
                <w:spacing w:val="-8"/>
                <w:sz w:val="24"/>
                <w:szCs w:val="24"/>
              </w:rPr>
              <w:t>（</w:t>
            </w:r>
            <w:r>
              <w:rPr>
                <w:rFonts w:hint="eastAsia" w:ascii="仿宋" w:hAnsi="仿宋" w:eastAsia="仿宋" w:cs="仿宋"/>
                <w:spacing w:val="-10"/>
                <w:sz w:val="24"/>
                <w:szCs w:val="24"/>
              </w:rPr>
              <w:t>压缩气体或液化气体除外，下同</w:t>
            </w:r>
            <w:r>
              <w:rPr>
                <w:rFonts w:hint="eastAsia" w:ascii="仿宋" w:hAnsi="仿宋" w:eastAsia="仿宋" w:cs="仿宋"/>
                <w:spacing w:val="-8"/>
                <w:sz w:val="24"/>
                <w:szCs w:val="24"/>
              </w:rPr>
              <w:t>）</w:t>
            </w:r>
            <w:r>
              <w:rPr>
                <w:rFonts w:hint="eastAsia" w:ascii="仿宋" w:hAnsi="仿宋" w:eastAsia="仿宋" w:cs="仿宋"/>
                <w:spacing w:val="-9"/>
                <w:sz w:val="24"/>
                <w:szCs w:val="24"/>
              </w:rPr>
              <w:t>存量</w:t>
            </w:r>
            <w:r>
              <w:rPr>
                <w:rFonts w:hint="eastAsia" w:ascii="仿宋" w:hAnsi="仿宋" w:eastAsia="仿宋" w:cs="仿宋"/>
                <w:spacing w:val="-3"/>
                <w:sz w:val="24"/>
                <w:szCs w:val="24"/>
              </w:rPr>
              <w:t>≥80</w:t>
            </w:r>
            <w:r>
              <w:rPr>
                <w:rFonts w:hint="eastAsia" w:ascii="仿宋" w:hAnsi="仿宋" w:eastAsia="仿宋" w:cs="仿宋"/>
                <w:spacing w:val="-7"/>
                <w:sz w:val="24"/>
                <w:szCs w:val="24"/>
              </w:rPr>
              <w:t>L（</w:t>
            </w:r>
            <w:r>
              <w:rPr>
                <w:rFonts w:hint="eastAsia" w:ascii="仿宋" w:hAnsi="仿宋" w:eastAsia="仿宋" w:cs="仿宋"/>
                <w:spacing w:val="-8"/>
                <w:sz w:val="24"/>
                <w:szCs w:val="24"/>
              </w:rPr>
              <w:t>或</w:t>
            </w:r>
            <w:r>
              <w:rPr>
                <w:rFonts w:hint="eastAsia" w:ascii="仿宋" w:hAnsi="仿宋" w:eastAsia="仿宋" w:cs="仿宋"/>
                <w:spacing w:val="-3"/>
                <w:sz w:val="24"/>
                <w:szCs w:val="24"/>
              </w:rPr>
              <w:t>Kg）</w:t>
            </w:r>
            <w:r>
              <w:rPr>
                <w:rFonts w:hint="eastAsia" w:ascii="仿宋" w:hAnsi="仿宋" w:eastAsia="仿宋" w:cs="仿宋"/>
                <w:spacing w:val="-14"/>
                <w:sz w:val="24"/>
                <w:szCs w:val="24"/>
              </w:rPr>
              <w:t>易燃易爆性化学品</w:t>
            </w:r>
            <w:r>
              <w:rPr>
                <w:rFonts w:hint="eastAsia" w:ascii="仿宋" w:hAnsi="仿宋" w:eastAsia="仿宋" w:cs="仿宋"/>
                <w:spacing w:val="-10"/>
                <w:sz w:val="24"/>
                <w:szCs w:val="24"/>
              </w:rPr>
              <w:t>（</w:t>
            </w:r>
            <w:r>
              <w:rPr>
                <w:rFonts w:hint="eastAsia" w:ascii="仿宋" w:hAnsi="仿宋" w:eastAsia="仿宋" w:cs="仿宋"/>
                <w:spacing w:val="-13"/>
                <w:sz w:val="24"/>
                <w:szCs w:val="24"/>
              </w:rPr>
              <w:t>压缩气体或液化气体除外，下同</w:t>
            </w:r>
            <w:r>
              <w:rPr>
                <w:rFonts w:hint="eastAsia" w:ascii="仿宋" w:hAnsi="仿宋" w:eastAsia="仿宋" w:cs="仿宋"/>
                <w:spacing w:val="-34"/>
                <w:sz w:val="24"/>
                <w:szCs w:val="24"/>
              </w:rPr>
              <w:t>）</w:t>
            </w:r>
            <w:r>
              <w:rPr>
                <w:rFonts w:hint="eastAsia" w:ascii="仿宋" w:hAnsi="仿宋" w:eastAsia="仿宋" w:cs="仿宋"/>
                <w:spacing w:val="-9"/>
                <w:sz w:val="24"/>
                <w:szCs w:val="24"/>
              </w:rPr>
              <w:t>存量</w:t>
            </w:r>
            <w:r>
              <w:rPr>
                <w:rFonts w:hint="eastAsia" w:ascii="仿宋" w:hAnsi="仿宋" w:eastAsia="仿宋" w:cs="仿宋"/>
                <w:spacing w:val="-3"/>
                <w:sz w:val="24"/>
                <w:szCs w:val="24"/>
              </w:rPr>
              <w:t>≥40</w:t>
            </w:r>
            <w:r>
              <w:rPr>
                <w:rFonts w:hint="eastAsia" w:ascii="仿宋" w:hAnsi="仿宋" w:eastAsia="仿宋" w:cs="仿宋"/>
                <w:spacing w:val="-20"/>
                <w:sz w:val="24"/>
                <w:szCs w:val="24"/>
              </w:rPr>
              <w:t>L（</w:t>
            </w:r>
            <w:r>
              <w:rPr>
                <w:rFonts w:hint="eastAsia" w:ascii="仿宋" w:hAnsi="仿宋" w:eastAsia="仿宋" w:cs="仿宋"/>
                <w:sz w:val="24"/>
                <w:szCs w:val="24"/>
              </w:rPr>
              <w:t>或</w:t>
            </w:r>
            <w:r>
              <w:rPr>
                <w:rFonts w:hint="eastAsia" w:ascii="仿宋" w:hAnsi="仿宋" w:eastAsia="仿宋" w:cs="仿宋"/>
                <w:spacing w:val="-4"/>
                <w:sz w:val="24"/>
                <w:szCs w:val="24"/>
              </w:rPr>
              <w:t>Kg）</w:t>
            </w:r>
          </w:p>
          <w:p>
            <w:pPr>
              <w:pStyle w:val="9"/>
              <w:spacing w:line="306" w:lineRule="exact"/>
              <w:ind w:left="108"/>
              <w:rPr>
                <w:rFonts w:hint="eastAsia" w:ascii="仿宋" w:hAnsi="仿宋" w:eastAsia="仿宋" w:cs="仿宋"/>
                <w:sz w:val="24"/>
                <w:szCs w:val="24"/>
              </w:rPr>
            </w:pPr>
            <w:r>
              <w:rPr>
                <w:rFonts w:hint="eastAsia" w:ascii="仿宋" w:hAnsi="仿宋" w:eastAsia="仿宋" w:cs="仿宋"/>
                <w:sz w:val="24"/>
                <w:szCs w:val="24"/>
              </w:rPr>
              <w:t>存放或使用第一、二类病原微生物</w:t>
            </w:r>
          </w:p>
          <w:p>
            <w:pPr>
              <w:pStyle w:val="9"/>
              <w:spacing w:line="306" w:lineRule="exact"/>
              <w:ind w:left="108"/>
              <w:rPr>
                <w:rFonts w:hint="eastAsia" w:ascii="仿宋" w:hAnsi="仿宋" w:eastAsia="仿宋" w:cs="仿宋"/>
                <w:spacing w:val="-8"/>
                <w:sz w:val="24"/>
                <w:szCs w:val="24"/>
              </w:rPr>
            </w:pPr>
            <w:r>
              <w:rPr>
                <w:rFonts w:hint="eastAsia" w:ascii="仿宋" w:hAnsi="仿宋" w:eastAsia="仿宋" w:cs="仿宋"/>
                <w:spacing w:val="-10"/>
                <w:sz w:val="24"/>
                <w:szCs w:val="24"/>
              </w:rPr>
              <w:t>存放或使用非豁免放射源或Ⅰ</w:t>
            </w:r>
            <w:r>
              <w:rPr>
                <w:rFonts w:hint="eastAsia" w:ascii="仿宋" w:hAnsi="仿宋" w:eastAsia="仿宋" w:cs="仿宋"/>
                <w:spacing w:val="-8"/>
                <w:sz w:val="24"/>
                <w:szCs w:val="24"/>
              </w:rPr>
              <w:t>类、</w:t>
            </w:r>
            <w:r>
              <w:rPr>
                <w:rFonts w:hint="eastAsia" w:ascii="仿宋" w:hAnsi="仿宋" w:eastAsia="仿宋" w:cs="仿宋"/>
                <w:spacing w:val="-10"/>
                <w:sz w:val="24"/>
                <w:szCs w:val="24"/>
              </w:rPr>
              <w:t>Ⅱ</w:t>
            </w:r>
            <w:r>
              <w:rPr>
                <w:rFonts w:hint="eastAsia" w:ascii="仿宋" w:hAnsi="仿宋" w:eastAsia="仿宋" w:cs="仿宋"/>
                <w:spacing w:val="-8"/>
                <w:sz w:val="24"/>
                <w:szCs w:val="24"/>
              </w:rPr>
              <w:t>类射线装置</w:t>
            </w:r>
          </w:p>
          <w:p>
            <w:pPr>
              <w:pStyle w:val="9"/>
              <w:spacing w:line="306" w:lineRule="exact"/>
              <w:ind w:left="108"/>
              <w:rPr>
                <w:rFonts w:hint="eastAsia" w:ascii="仿宋" w:hAnsi="仿宋" w:eastAsia="仿宋" w:cs="仿宋"/>
                <w:sz w:val="24"/>
                <w:szCs w:val="24"/>
              </w:rPr>
            </w:pPr>
            <w:r>
              <w:rPr>
                <w:rFonts w:hint="eastAsia" w:ascii="仿宋" w:hAnsi="仿宋" w:eastAsia="仿宋" w:cs="仿宋"/>
                <w:spacing w:val="-9"/>
                <w:sz w:val="24"/>
                <w:szCs w:val="24"/>
              </w:rPr>
              <w:t>使用千伏以上高压电</w:t>
            </w:r>
          </w:p>
          <w:p>
            <w:pPr>
              <w:pStyle w:val="9"/>
              <w:spacing w:before="4"/>
              <w:ind w:left="108"/>
              <w:rPr>
                <w:rFonts w:hint="eastAsia" w:ascii="仿宋" w:hAnsi="仿宋" w:eastAsia="仿宋" w:cs="仿宋"/>
                <w:sz w:val="24"/>
                <w:szCs w:val="24"/>
              </w:rPr>
            </w:pPr>
          </w:p>
          <w:p>
            <w:pPr>
              <w:pStyle w:val="9"/>
              <w:spacing w:before="4"/>
              <w:ind w:left="108"/>
              <w:rPr>
                <w:rFonts w:hint="eastAsia" w:ascii="仿宋" w:hAnsi="仿宋" w:eastAsia="仿宋" w:cs="仿宋"/>
                <w:sz w:val="28"/>
                <w:szCs w:val="28"/>
              </w:rPr>
            </w:pPr>
            <w:r>
              <w:rPr>
                <w:rFonts w:hint="eastAsia" w:ascii="仿宋" w:hAnsi="仿宋" w:eastAsia="仿宋" w:cs="仿宋"/>
                <w:sz w:val="24"/>
                <w:szCs w:val="24"/>
              </w:rPr>
              <w:t>按照《实验室安全风险评价表》评分≥80分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3" w:hRule="atLeast"/>
        </w:trPr>
        <w:tc>
          <w:tcPr>
            <w:tcW w:w="2175" w:type="dxa"/>
            <w:vAlign w:val="center"/>
          </w:tcPr>
          <w:p>
            <w:pPr>
              <w:pStyle w:val="9"/>
              <w:ind w:left="680" w:right="670"/>
              <w:jc w:val="center"/>
              <w:rPr>
                <w:rFonts w:hint="eastAsia" w:ascii="仿宋" w:hAnsi="仿宋" w:eastAsia="仿宋" w:cs="仿宋"/>
                <w:sz w:val="24"/>
                <w:szCs w:val="24"/>
              </w:rPr>
            </w:pPr>
            <w:r>
              <w:rPr>
                <w:rFonts w:hint="eastAsia" w:ascii="仿宋" w:hAnsi="仿宋" w:eastAsia="仿宋" w:cs="仿宋"/>
                <w:sz w:val="24"/>
                <w:szCs w:val="24"/>
                <w:lang w:eastAsia="zh-CN"/>
              </w:rPr>
              <w:t>二级</w:t>
            </w:r>
          </w:p>
        </w:tc>
        <w:tc>
          <w:tcPr>
            <w:tcW w:w="6864" w:type="dxa"/>
          </w:tcPr>
          <w:p>
            <w:pPr>
              <w:pStyle w:val="9"/>
              <w:spacing w:before="27"/>
              <w:ind w:left="108"/>
              <w:rPr>
                <w:rFonts w:hint="eastAsia" w:ascii="仿宋" w:hAnsi="仿宋" w:eastAsia="仿宋" w:cs="仿宋"/>
                <w:sz w:val="24"/>
                <w:szCs w:val="24"/>
              </w:rPr>
            </w:pPr>
            <w:r>
              <w:rPr>
                <w:rFonts w:hint="eastAsia" w:ascii="仿宋" w:hAnsi="仿宋" w:eastAsia="仿宋" w:cs="仿宋"/>
                <w:sz w:val="24"/>
                <w:szCs w:val="24"/>
              </w:rPr>
              <w:t>60L（或Kg）≤危险化学品存量＜80L（或Kg）</w:t>
            </w:r>
          </w:p>
          <w:p>
            <w:pPr>
              <w:pStyle w:val="9"/>
              <w:spacing w:before="50"/>
              <w:ind w:left="108"/>
              <w:rPr>
                <w:rFonts w:hint="eastAsia" w:ascii="仿宋" w:hAnsi="仿宋" w:eastAsia="仿宋" w:cs="仿宋"/>
                <w:sz w:val="24"/>
                <w:szCs w:val="24"/>
              </w:rPr>
            </w:pPr>
            <w:r>
              <w:rPr>
                <w:rFonts w:hint="eastAsia" w:ascii="仿宋" w:hAnsi="仿宋" w:eastAsia="仿宋" w:cs="仿宋"/>
                <w:spacing w:val="-3"/>
                <w:sz w:val="24"/>
                <w:szCs w:val="24"/>
              </w:rPr>
              <w:t>3</w:t>
            </w:r>
            <w:r>
              <w:rPr>
                <w:rFonts w:hint="eastAsia" w:ascii="仿宋" w:hAnsi="仿宋" w:eastAsia="仿宋" w:cs="仿宋"/>
                <w:sz w:val="24"/>
                <w:szCs w:val="24"/>
              </w:rPr>
              <w:t>0</w:t>
            </w:r>
            <w:r>
              <w:rPr>
                <w:rFonts w:hint="eastAsia" w:ascii="仿宋" w:hAnsi="仿宋" w:eastAsia="仿宋" w:cs="仿宋"/>
                <w:spacing w:val="-82"/>
                <w:sz w:val="24"/>
                <w:szCs w:val="24"/>
              </w:rPr>
              <w:t>L</w:t>
            </w:r>
            <w:r>
              <w:rPr>
                <w:rFonts w:hint="eastAsia" w:ascii="仿宋" w:hAnsi="仿宋" w:eastAsia="仿宋" w:cs="仿宋"/>
                <w:spacing w:val="-8"/>
                <w:sz w:val="24"/>
                <w:szCs w:val="24"/>
              </w:rPr>
              <w:t>（</w:t>
            </w:r>
            <w:r>
              <w:rPr>
                <w:rFonts w:hint="eastAsia" w:ascii="仿宋" w:hAnsi="仿宋" w:eastAsia="仿宋" w:cs="仿宋"/>
                <w:sz w:val="24"/>
                <w:szCs w:val="24"/>
              </w:rPr>
              <w:t>或</w:t>
            </w:r>
            <w:r>
              <w:rPr>
                <w:rFonts w:hint="eastAsia" w:ascii="仿宋" w:hAnsi="仿宋" w:eastAsia="仿宋" w:cs="仿宋"/>
                <w:spacing w:val="-3"/>
                <w:sz w:val="24"/>
                <w:szCs w:val="24"/>
              </w:rPr>
              <w:t>K</w:t>
            </w:r>
            <w:r>
              <w:rPr>
                <w:rFonts w:hint="eastAsia" w:ascii="仿宋" w:hAnsi="仿宋" w:eastAsia="仿宋" w:cs="仿宋"/>
                <w:spacing w:val="-8"/>
                <w:sz w:val="24"/>
                <w:szCs w:val="24"/>
              </w:rPr>
              <w:t>g</w:t>
            </w:r>
            <w:r>
              <w:rPr>
                <w:rFonts w:hint="eastAsia" w:ascii="仿宋" w:hAnsi="仿宋" w:eastAsia="仿宋" w:cs="仿宋"/>
                <w:spacing w:val="-156"/>
                <w:sz w:val="24"/>
                <w:szCs w:val="24"/>
              </w:rPr>
              <w:t>）</w:t>
            </w:r>
            <w:r>
              <w:rPr>
                <w:rFonts w:hint="eastAsia" w:ascii="仿宋" w:hAnsi="仿宋" w:eastAsia="仿宋" w:cs="仿宋"/>
                <w:spacing w:val="-7"/>
                <w:sz w:val="24"/>
                <w:szCs w:val="24"/>
              </w:rPr>
              <w:t>≤</w:t>
            </w:r>
            <w:r>
              <w:rPr>
                <w:rFonts w:hint="eastAsia" w:ascii="仿宋" w:hAnsi="仿宋" w:eastAsia="仿宋" w:cs="仿宋"/>
                <w:spacing w:val="-10"/>
                <w:sz w:val="24"/>
                <w:szCs w:val="24"/>
              </w:rPr>
              <w:t>易燃易爆性化学品存量＜</w:t>
            </w:r>
            <w:r>
              <w:rPr>
                <w:rFonts w:hint="eastAsia" w:ascii="仿宋" w:hAnsi="仿宋" w:eastAsia="仿宋" w:cs="仿宋"/>
                <w:sz w:val="24"/>
                <w:szCs w:val="24"/>
              </w:rPr>
              <w:t>40</w:t>
            </w:r>
            <w:r>
              <w:rPr>
                <w:rFonts w:hint="eastAsia" w:ascii="仿宋" w:hAnsi="仿宋" w:eastAsia="仿宋" w:cs="仿宋"/>
                <w:spacing w:val="-80"/>
                <w:sz w:val="24"/>
                <w:szCs w:val="24"/>
              </w:rPr>
              <w:t>L</w:t>
            </w:r>
            <w:r>
              <w:rPr>
                <w:rFonts w:hint="eastAsia" w:ascii="仿宋" w:hAnsi="仿宋" w:eastAsia="仿宋" w:cs="仿宋"/>
                <w:spacing w:val="-8"/>
                <w:sz w:val="24"/>
                <w:szCs w:val="24"/>
              </w:rPr>
              <w:t>（</w:t>
            </w:r>
            <w:r>
              <w:rPr>
                <w:rFonts w:hint="eastAsia" w:ascii="仿宋" w:hAnsi="仿宋" w:eastAsia="仿宋" w:cs="仿宋"/>
                <w:sz w:val="24"/>
                <w:szCs w:val="24"/>
              </w:rPr>
              <w:t>或</w:t>
            </w:r>
            <w:r>
              <w:rPr>
                <w:rFonts w:hint="eastAsia" w:ascii="仿宋" w:hAnsi="仿宋" w:eastAsia="仿宋" w:cs="仿宋"/>
                <w:spacing w:val="-3"/>
                <w:sz w:val="24"/>
                <w:szCs w:val="24"/>
              </w:rPr>
              <w:t>K</w:t>
            </w:r>
            <w:r>
              <w:rPr>
                <w:rFonts w:hint="eastAsia" w:ascii="仿宋" w:hAnsi="仿宋" w:eastAsia="仿宋" w:cs="仿宋"/>
                <w:spacing w:val="-5"/>
                <w:sz w:val="24"/>
                <w:szCs w:val="24"/>
              </w:rPr>
              <w:t>g</w:t>
            </w:r>
            <w:r>
              <w:rPr>
                <w:rFonts w:hint="eastAsia" w:ascii="仿宋" w:hAnsi="仿宋" w:eastAsia="仿宋" w:cs="仿宋"/>
                <w:sz w:val="24"/>
                <w:szCs w:val="24"/>
              </w:rPr>
              <w:t>）</w:t>
            </w:r>
          </w:p>
          <w:p>
            <w:pPr>
              <w:pStyle w:val="9"/>
              <w:spacing w:before="50"/>
              <w:ind w:left="108"/>
              <w:rPr>
                <w:rFonts w:hint="eastAsia" w:ascii="仿宋" w:hAnsi="仿宋" w:eastAsia="仿宋" w:cs="仿宋"/>
                <w:sz w:val="24"/>
                <w:szCs w:val="24"/>
              </w:rPr>
            </w:pPr>
            <w:r>
              <w:rPr>
                <w:rFonts w:hint="eastAsia" w:ascii="仿宋" w:hAnsi="仿宋" w:eastAsia="仿宋" w:cs="仿宋"/>
                <w:sz w:val="24"/>
                <w:szCs w:val="24"/>
              </w:rPr>
              <w:t>存放或使用除非豁免放射源和Ⅰ类、Ⅱ类外的射线装置存放须办理</w:t>
            </w:r>
          </w:p>
          <w:p>
            <w:pPr>
              <w:pStyle w:val="9"/>
              <w:spacing w:before="52"/>
              <w:ind w:left="108"/>
              <w:rPr>
                <w:rFonts w:hint="eastAsia" w:ascii="仿宋" w:hAnsi="仿宋" w:eastAsia="仿宋" w:cs="仿宋"/>
                <w:sz w:val="24"/>
                <w:szCs w:val="24"/>
              </w:rPr>
            </w:pPr>
            <w:r>
              <w:rPr>
                <w:rFonts w:hint="eastAsia" w:ascii="仿宋" w:hAnsi="仿宋" w:eastAsia="仿宋" w:cs="仿宋"/>
                <w:sz w:val="24"/>
                <w:szCs w:val="24"/>
              </w:rPr>
              <w:t>《特种设备使用登记证》的起重类设备</w:t>
            </w:r>
          </w:p>
          <w:p>
            <w:pPr>
              <w:pStyle w:val="9"/>
              <w:spacing w:before="53"/>
              <w:ind w:left="108"/>
              <w:rPr>
                <w:rFonts w:hint="eastAsia" w:ascii="仿宋" w:hAnsi="仿宋" w:eastAsia="仿宋" w:cs="仿宋"/>
                <w:sz w:val="24"/>
                <w:szCs w:val="24"/>
              </w:rPr>
            </w:pPr>
          </w:p>
          <w:p>
            <w:pPr>
              <w:pStyle w:val="9"/>
              <w:spacing w:before="53"/>
              <w:ind w:left="108"/>
              <w:rPr>
                <w:rFonts w:hint="eastAsia" w:ascii="仿宋" w:hAnsi="仿宋" w:eastAsia="仿宋" w:cs="仿宋"/>
                <w:sz w:val="28"/>
                <w:szCs w:val="28"/>
              </w:rPr>
            </w:pPr>
            <w:r>
              <w:rPr>
                <w:rFonts w:hint="eastAsia" w:ascii="仿宋" w:hAnsi="仿宋" w:eastAsia="仿宋" w:cs="仿宋"/>
                <w:sz w:val="24"/>
                <w:szCs w:val="24"/>
              </w:rPr>
              <w:t>按照《实验室安全风险评价表》评分,60分≤评分＜80分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5" w:hRule="atLeast"/>
        </w:trPr>
        <w:tc>
          <w:tcPr>
            <w:tcW w:w="2175" w:type="dxa"/>
            <w:vAlign w:val="center"/>
          </w:tcPr>
          <w:p>
            <w:pPr>
              <w:pStyle w:val="9"/>
              <w:ind w:left="680" w:right="670"/>
              <w:jc w:val="center"/>
              <w:rPr>
                <w:rFonts w:hint="eastAsia" w:ascii="仿宋" w:hAnsi="仿宋" w:eastAsia="仿宋" w:cs="仿宋"/>
                <w:sz w:val="24"/>
                <w:szCs w:val="24"/>
              </w:rPr>
            </w:pPr>
            <w:r>
              <w:rPr>
                <w:rFonts w:hint="eastAsia" w:ascii="仿宋" w:hAnsi="仿宋" w:eastAsia="仿宋" w:cs="仿宋"/>
                <w:sz w:val="24"/>
                <w:szCs w:val="24"/>
                <w:lang w:eastAsia="zh-CN"/>
              </w:rPr>
              <w:t>三级</w:t>
            </w:r>
          </w:p>
        </w:tc>
        <w:tc>
          <w:tcPr>
            <w:tcW w:w="6864" w:type="dxa"/>
          </w:tcPr>
          <w:p>
            <w:pPr>
              <w:pStyle w:val="9"/>
              <w:spacing w:before="25"/>
              <w:ind w:left="108"/>
              <w:rPr>
                <w:rFonts w:hint="eastAsia" w:ascii="仿宋" w:hAnsi="仿宋" w:eastAsia="仿宋" w:cs="仿宋"/>
                <w:sz w:val="24"/>
                <w:szCs w:val="24"/>
              </w:rPr>
            </w:pPr>
            <w:r>
              <w:rPr>
                <w:rFonts w:hint="eastAsia" w:ascii="仿宋" w:hAnsi="仿宋" w:eastAsia="仿宋" w:cs="仿宋"/>
                <w:sz w:val="24"/>
                <w:szCs w:val="24"/>
              </w:rPr>
              <w:t>40L（或Kg）≤危险化学品存量＜60L（或Kg）</w:t>
            </w:r>
          </w:p>
          <w:p>
            <w:pPr>
              <w:pStyle w:val="9"/>
              <w:spacing w:before="50" w:line="280" w:lineRule="auto"/>
              <w:ind w:left="108" w:right="1567"/>
              <w:rPr>
                <w:rFonts w:hint="eastAsia" w:ascii="仿宋" w:hAnsi="仿宋" w:eastAsia="仿宋" w:cs="仿宋"/>
                <w:sz w:val="24"/>
                <w:szCs w:val="24"/>
              </w:rPr>
            </w:pPr>
            <w:r>
              <w:rPr>
                <w:rFonts w:hint="eastAsia" w:ascii="仿宋" w:hAnsi="仿宋" w:eastAsia="仿宋" w:cs="仿宋"/>
                <w:spacing w:val="-3"/>
                <w:sz w:val="24"/>
                <w:szCs w:val="24"/>
              </w:rPr>
              <w:t>2</w:t>
            </w:r>
            <w:r>
              <w:rPr>
                <w:rFonts w:hint="eastAsia" w:ascii="仿宋" w:hAnsi="仿宋" w:eastAsia="仿宋" w:cs="仿宋"/>
                <w:sz w:val="24"/>
                <w:szCs w:val="24"/>
              </w:rPr>
              <w:t>0</w:t>
            </w:r>
            <w:r>
              <w:rPr>
                <w:rFonts w:hint="eastAsia" w:ascii="仿宋" w:hAnsi="仿宋" w:eastAsia="仿宋" w:cs="仿宋"/>
                <w:spacing w:val="-82"/>
                <w:sz w:val="24"/>
                <w:szCs w:val="24"/>
              </w:rPr>
              <w:t>L</w:t>
            </w:r>
            <w:r>
              <w:rPr>
                <w:rFonts w:hint="eastAsia" w:ascii="仿宋" w:hAnsi="仿宋" w:eastAsia="仿宋" w:cs="仿宋"/>
                <w:spacing w:val="-8"/>
                <w:sz w:val="24"/>
                <w:szCs w:val="24"/>
              </w:rPr>
              <w:t>（</w:t>
            </w:r>
            <w:r>
              <w:rPr>
                <w:rFonts w:hint="eastAsia" w:ascii="仿宋" w:hAnsi="仿宋" w:eastAsia="仿宋" w:cs="仿宋"/>
                <w:sz w:val="24"/>
                <w:szCs w:val="24"/>
              </w:rPr>
              <w:t>或</w:t>
            </w:r>
            <w:r>
              <w:rPr>
                <w:rFonts w:hint="eastAsia" w:ascii="仿宋" w:hAnsi="仿宋" w:eastAsia="仿宋" w:cs="仿宋"/>
                <w:spacing w:val="-3"/>
                <w:sz w:val="24"/>
                <w:szCs w:val="24"/>
              </w:rPr>
              <w:t>K</w:t>
            </w:r>
            <w:r>
              <w:rPr>
                <w:rFonts w:hint="eastAsia" w:ascii="仿宋" w:hAnsi="仿宋" w:eastAsia="仿宋" w:cs="仿宋"/>
                <w:spacing w:val="-8"/>
                <w:sz w:val="24"/>
                <w:szCs w:val="24"/>
              </w:rPr>
              <w:t>g</w:t>
            </w:r>
            <w:r>
              <w:rPr>
                <w:rFonts w:hint="eastAsia" w:ascii="仿宋" w:hAnsi="仿宋" w:eastAsia="仿宋" w:cs="仿宋"/>
                <w:spacing w:val="-156"/>
                <w:sz w:val="24"/>
                <w:szCs w:val="24"/>
              </w:rPr>
              <w:t>）</w:t>
            </w:r>
            <w:r>
              <w:rPr>
                <w:rFonts w:hint="eastAsia" w:ascii="仿宋" w:hAnsi="仿宋" w:eastAsia="仿宋" w:cs="仿宋"/>
                <w:spacing w:val="-7"/>
                <w:sz w:val="24"/>
                <w:szCs w:val="24"/>
              </w:rPr>
              <w:t>≤</w:t>
            </w:r>
            <w:r>
              <w:rPr>
                <w:rFonts w:hint="eastAsia" w:ascii="仿宋" w:hAnsi="仿宋" w:eastAsia="仿宋" w:cs="仿宋"/>
                <w:spacing w:val="-10"/>
                <w:sz w:val="24"/>
                <w:szCs w:val="24"/>
              </w:rPr>
              <w:t>易燃易爆性化学品存量＜</w:t>
            </w:r>
            <w:r>
              <w:rPr>
                <w:rFonts w:hint="eastAsia" w:ascii="仿宋" w:hAnsi="仿宋" w:eastAsia="仿宋" w:cs="仿宋"/>
                <w:sz w:val="24"/>
                <w:szCs w:val="24"/>
              </w:rPr>
              <w:t>30</w:t>
            </w:r>
            <w:r>
              <w:rPr>
                <w:rFonts w:hint="eastAsia" w:ascii="仿宋" w:hAnsi="仿宋" w:eastAsia="仿宋" w:cs="仿宋"/>
                <w:spacing w:val="-80"/>
                <w:sz w:val="24"/>
                <w:szCs w:val="24"/>
              </w:rPr>
              <w:t>L</w:t>
            </w:r>
            <w:r>
              <w:rPr>
                <w:rFonts w:hint="eastAsia" w:ascii="仿宋" w:hAnsi="仿宋" w:eastAsia="仿宋" w:cs="仿宋"/>
                <w:spacing w:val="-8"/>
                <w:sz w:val="24"/>
                <w:szCs w:val="24"/>
              </w:rPr>
              <w:t>（</w:t>
            </w:r>
            <w:r>
              <w:rPr>
                <w:rFonts w:hint="eastAsia" w:ascii="仿宋" w:hAnsi="仿宋" w:eastAsia="仿宋" w:cs="仿宋"/>
                <w:sz w:val="24"/>
                <w:szCs w:val="24"/>
              </w:rPr>
              <w:t>或</w:t>
            </w:r>
            <w:r>
              <w:rPr>
                <w:rFonts w:hint="eastAsia" w:ascii="仿宋" w:hAnsi="仿宋" w:eastAsia="仿宋" w:cs="仿宋"/>
                <w:spacing w:val="-3"/>
                <w:sz w:val="24"/>
                <w:szCs w:val="24"/>
              </w:rPr>
              <w:t>K</w:t>
            </w:r>
            <w:r>
              <w:rPr>
                <w:rFonts w:hint="eastAsia" w:ascii="仿宋" w:hAnsi="仿宋" w:eastAsia="仿宋" w:cs="仿宋"/>
                <w:spacing w:val="-5"/>
                <w:sz w:val="24"/>
                <w:szCs w:val="24"/>
              </w:rPr>
              <w:t>g</w:t>
            </w:r>
            <w:r>
              <w:rPr>
                <w:rFonts w:hint="eastAsia" w:ascii="仿宋" w:hAnsi="仿宋" w:eastAsia="仿宋" w:cs="仿宋"/>
                <w:sz w:val="24"/>
                <w:szCs w:val="24"/>
              </w:rPr>
              <w:t>）</w:t>
            </w:r>
          </w:p>
          <w:p>
            <w:pPr>
              <w:pStyle w:val="9"/>
              <w:spacing w:before="50" w:line="280" w:lineRule="auto"/>
              <w:ind w:left="108" w:right="1567"/>
              <w:rPr>
                <w:rFonts w:hint="eastAsia" w:ascii="仿宋" w:hAnsi="仿宋" w:eastAsia="仿宋" w:cs="仿宋"/>
                <w:sz w:val="24"/>
                <w:szCs w:val="24"/>
              </w:rPr>
            </w:pPr>
            <w:r>
              <w:rPr>
                <w:rFonts w:hint="eastAsia" w:ascii="仿宋" w:hAnsi="仿宋" w:eastAsia="仿宋" w:cs="仿宋"/>
                <w:spacing w:val="-10"/>
                <w:sz w:val="24"/>
                <w:szCs w:val="24"/>
              </w:rPr>
              <w:t>存有传动类、转动类机械设备或强电类设备</w:t>
            </w:r>
          </w:p>
          <w:p>
            <w:pPr>
              <w:pStyle w:val="9"/>
              <w:spacing w:before="1"/>
              <w:ind w:left="108"/>
              <w:rPr>
                <w:rFonts w:hint="eastAsia" w:ascii="仿宋" w:hAnsi="仿宋" w:eastAsia="仿宋" w:cs="仿宋"/>
                <w:spacing w:val="-5"/>
                <w:sz w:val="24"/>
                <w:szCs w:val="24"/>
              </w:rPr>
            </w:pPr>
          </w:p>
          <w:p>
            <w:pPr>
              <w:pStyle w:val="9"/>
              <w:spacing w:before="1"/>
              <w:ind w:left="108"/>
              <w:rPr>
                <w:rFonts w:hint="eastAsia" w:ascii="仿宋" w:hAnsi="仿宋" w:eastAsia="仿宋" w:cs="仿宋"/>
                <w:sz w:val="28"/>
                <w:szCs w:val="28"/>
              </w:rPr>
            </w:pPr>
            <w:r>
              <w:rPr>
                <w:rFonts w:hint="eastAsia" w:ascii="仿宋" w:hAnsi="仿宋" w:eastAsia="仿宋" w:cs="仿宋"/>
                <w:spacing w:val="-5"/>
                <w:sz w:val="24"/>
                <w:szCs w:val="24"/>
              </w:rPr>
              <w:t>按照《实验室安全风险评价表》评分，</w:t>
            </w:r>
            <w:r>
              <w:rPr>
                <w:rFonts w:hint="eastAsia" w:ascii="仿宋" w:hAnsi="仿宋" w:eastAsia="仿宋" w:cs="仿宋"/>
                <w:spacing w:val="-3"/>
                <w:sz w:val="24"/>
                <w:szCs w:val="24"/>
              </w:rPr>
              <w:t>30分</w:t>
            </w:r>
            <w:r>
              <w:rPr>
                <w:rFonts w:hint="eastAsia" w:ascii="仿宋" w:hAnsi="仿宋" w:eastAsia="仿宋" w:cs="仿宋"/>
                <w:spacing w:val="-7"/>
                <w:sz w:val="24"/>
                <w:szCs w:val="24"/>
              </w:rPr>
              <w:t>≤</w:t>
            </w:r>
            <w:r>
              <w:rPr>
                <w:rFonts w:hint="eastAsia" w:ascii="仿宋" w:hAnsi="仿宋" w:eastAsia="仿宋" w:cs="仿宋"/>
                <w:spacing w:val="-8"/>
                <w:sz w:val="24"/>
                <w:szCs w:val="24"/>
              </w:rPr>
              <w:t>评分＜</w:t>
            </w:r>
            <w:r>
              <w:rPr>
                <w:rFonts w:hint="eastAsia" w:ascii="仿宋" w:hAnsi="仿宋" w:eastAsia="仿宋" w:cs="仿宋"/>
                <w:sz w:val="24"/>
                <w:szCs w:val="24"/>
              </w:rPr>
              <w:t>60分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2175" w:type="dxa"/>
            <w:vAlign w:val="center"/>
          </w:tcPr>
          <w:p>
            <w:pPr>
              <w:pStyle w:val="9"/>
              <w:ind w:left="680" w:right="672"/>
              <w:jc w:val="center"/>
              <w:rPr>
                <w:rFonts w:hint="eastAsia" w:ascii="仿宋" w:hAnsi="仿宋" w:eastAsia="仿宋" w:cs="仿宋"/>
                <w:sz w:val="24"/>
                <w:szCs w:val="24"/>
              </w:rPr>
            </w:pPr>
            <w:r>
              <w:rPr>
                <w:rFonts w:hint="eastAsia" w:ascii="仿宋" w:hAnsi="仿宋" w:eastAsia="仿宋" w:cs="仿宋"/>
                <w:sz w:val="24"/>
                <w:szCs w:val="24"/>
                <w:lang w:eastAsia="zh-CN"/>
              </w:rPr>
              <w:t>四级</w:t>
            </w:r>
          </w:p>
        </w:tc>
        <w:tc>
          <w:tcPr>
            <w:tcW w:w="6864" w:type="dxa"/>
            <w:vAlign w:val="center"/>
          </w:tcPr>
          <w:p>
            <w:pPr>
              <w:pStyle w:val="9"/>
              <w:ind w:left="108"/>
              <w:jc w:val="left"/>
              <w:rPr>
                <w:rFonts w:hint="eastAsia" w:ascii="仿宋" w:hAnsi="仿宋" w:eastAsia="仿宋" w:cs="仿宋"/>
                <w:sz w:val="28"/>
                <w:szCs w:val="28"/>
              </w:rPr>
            </w:pPr>
            <w:r>
              <w:rPr>
                <w:rFonts w:hint="eastAsia" w:ascii="仿宋" w:hAnsi="仿宋" w:eastAsia="仿宋" w:cs="仿宋"/>
                <w:spacing w:val="-5"/>
                <w:sz w:val="24"/>
                <w:szCs w:val="24"/>
              </w:rPr>
              <w:t>按照《实验室安全风险评价表》评分＜</w:t>
            </w:r>
            <w:r>
              <w:rPr>
                <w:rFonts w:hint="eastAsia" w:ascii="仿宋" w:hAnsi="仿宋" w:eastAsia="仿宋" w:cs="仿宋"/>
                <w:sz w:val="24"/>
                <w:szCs w:val="24"/>
              </w:rPr>
              <w:t>30分</w:t>
            </w:r>
          </w:p>
        </w:tc>
      </w:tr>
    </w:tbl>
    <w:p>
      <w:pPr>
        <w:spacing w:before="0" w:line="343" w:lineRule="exact"/>
        <w:ind w:left="312" w:right="0" w:firstLine="0"/>
        <w:jc w:val="left"/>
        <w:rPr>
          <w:rFonts w:hint="eastAsia" w:ascii="仿宋" w:eastAsia="仿宋"/>
          <w:sz w:val="28"/>
        </w:rPr>
      </w:pPr>
    </w:p>
    <w:p>
      <w:pPr>
        <w:spacing w:before="0" w:line="343" w:lineRule="exact"/>
        <w:ind w:left="312" w:right="0" w:firstLine="0"/>
        <w:jc w:val="left"/>
        <w:rPr>
          <w:rFonts w:hint="eastAsia" w:ascii="仿宋" w:eastAsia="仿宋"/>
          <w:sz w:val="28"/>
        </w:rPr>
        <w:sectPr>
          <w:footerReference r:id="rId7" w:type="default"/>
          <w:pgSz w:w="11910" w:h="16840"/>
          <w:pgMar w:top="1580" w:right="1260" w:bottom="1300" w:left="1300" w:header="720" w:footer="720" w:gutter="0"/>
          <w:pgNumType w:fmt="decimal"/>
          <w:cols w:space="720" w:num="1"/>
        </w:sectPr>
      </w:pPr>
      <w:r>
        <w:rPr>
          <w:rFonts w:hint="eastAsia" w:ascii="仿宋" w:eastAsia="仿宋"/>
          <w:sz w:val="28"/>
        </w:rPr>
        <w:t>注：以每间实验室为单位进行评级。</w:t>
      </w:r>
    </w:p>
    <w:p>
      <w:pPr>
        <w:pStyle w:val="3"/>
        <w:spacing w:before="54"/>
        <w:ind w:left="231"/>
        <w:rPr>
          <w:sz w:val="28"/>
          <w:szCs w:val="28"/>
        </w:rPr>
      </w:pPr>
      <w:r>
        <w:rPr>
          <w:spacing w:val="-27"/>
          <w:sz w:val="28"/>
          <w:szCs w:val="28"/>
        </w:rPr>
        <w:t>附表</w:t>
      </w:r>
      <w:r>
        <w:rPr>
          <w:sz w:val="28"/>
          <w:szCs w:val="28"/>
        </w:rPr>
        <w:t>2</w:t>
      </w:r>
    </w:p>
    <w:p>
      <w:pPr>
        <w:spacing w:after="0"/>
        <w:jc w:val="center"/>
        <w:rPr>
          <w:rFonts w:hint="eastAsia" w:asciiTheme="majorEastAsia" w:hAnsiTheme="majorEastAsia" w:eastAsiaTheme="majorEastAsia" w:cstheme="majorEastAsia"/>
          <w:sz w:val="30"/>
          <w:szCs w:val="30"/>
        </w:rPr>
      </w:pPr>
      <w:r>
        <w:rPr>
          <w:rFonts w:hint="eastAsia" w:asciiTheme="majorEastAsia" w:hAnsiTheme="majorEastAsia" w:eastAsiaTheme="majorEastAsia" w:cstheme="majorEastAsia"/>
          <w:sz w:val="30"/>
          <w:szCs w:val="30"/>
        </w:rPr>
        <w:t>实验室安全风险评价表</w:t>
      </w:r>
    </w:p>
    <w:tbl>
      <w:tblPr>
        <w:tblStyle w:val="6"/>
        <w:tblW w:w="9127" w:type="dxa"/>
        <w:tblInd w:w="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8"/>
        <w:gridCol w:w="1010"/>
        <w:gridCol w:w="540"/>
        <w:gridCol w:w="2619"/>
        <w:gridCol w:w="4040"/>
        <w:gridCol w:w="4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428" w:type="dxa"/>
            <w:vAlign w:val="center"/>
          </w:tcPr>
          <w:p>
            <w:pPr>
              <w:pStyle w:val="9"/>
              <w:spacing w:before="82"/>
              <w:ind w:left="94" w:right="81"/>
              <w:jc w:val="center"/>
              <w:rPr>
                <w:rFonts w:hint="eastAsia" w:ascii="仿宋" w:hAnsi="仿宋" w:eastAsia="仿宋" w:cs="仿宋"/>
                <w:b/>
                <w:sz w:val="24"/>
              </w:rPr>
            </w:pPr>
            <w:r>
              <w:rPr>
                <w:rFonts w:hint="eastAsia" w:ascii="仿宋" w:hAnsi="仿宋" w:eastAsia="仿宋" w:cs="仿宋"/>
                <w:b/>
                <w:sz w:val="24"/>
              </w:rPr>
              <w:t>序号</w:t>
            </w:r>
          </w:p>
        </w:tc>
        <w:tc>
          <w:tcPr>
            <w:tcW w:w="1010" w:type="dxa"/>
            <w:vAlign w:val="center"/>
          </w:tcPr>
          <w:p>
            <w:pPr>
              <w:pStyle w:val="9"/>
              <w:spacing w:before="82"/>
              <w:ind w:left="308" w:right="293"/>
              <w:jc w:val="center"/>
              <w:rPr>
                <w:rFonts w:hint="eastAsia" w:ascii="仿宋" w:hAnsi="仿宋" w:eastAsia="仿宋" w:cs="仿宋"/>
                <w:b/>
                <w:sz w:val="24"/>
              </w:rPr>
            </w:pPr>
            <w:r>
              <w:rPr>
                <w:rFonts w:hint="eastAsia" w:ascii="仿宋" w:hAnsi="仿宋" w:eastAsia="仿宋" w:cs="仿宋"/>
                <w:b/>
                <w:sz w:val="24"/>
              </w:rPr>
              <w:t>项目</w:t>
            </w:r>
          </w:p>
        </w:tc>
        <w:tc>
          <w:tcPr>
            <w:tcW w:w="540" w:type="dxa"/>
            <w:vAlign w:val="center"/>
          </w:tcPr>
          <w:p>
            <w:pPr>
              <w:pStyle w:val="9"/>
              <w:spacing w:before="82"/>
              <w:ind w:left="96" w:right="81"/>
              <w:jc w:val="center"/>
              <w:rPr>
                <w:rFonts w:hint="eastAsia" w:ascii="仿宋" w:hAnsi="仿宋" w:eastAsia="仿宋" w:cs="仿宋"/>
                <w:b/>
                <w:sz w:val="24"/>
              </w:rPr>
            </w:pPr>
            <w:r>
              <w:rPr>
                <w:rFonts w:hint="eastAsia" w:ascii="仿宋" w:hAnsi="仿宋" w:eastAsia="仿宋" w:cs="仿宋"/>
                <w:b/>
                <w:sz w:val="24"/>
              </w:rPr>
              <w:t>分值</w:t>
            </w:r>
          </w:p>
        </w:tc>
        <w:tc>
          <w:tcPr>
            <w:tcW w:w="2619" w:type="dxa"/>
            <w:vAlign w:val="center"/>
          </w:tcPr>
          <w:p>
            <w:pPr>
              <w:pStyle w:val="9"/>
              <w:spacing w:before="82"/>
              <w:ind w:left="80" w:right="64"/>
              <w:jc w:val="center"/>
              <w:rPr>
                <w:rFonts w:hint="eastAsia" w:ascii="仿宋" w:hAnsi="仿宋" w:eastAsia="仿宋" w:cs="仿宋"/>
                <w:b/>
                <w:sz w:val="24"/>
              </w:rPr>
            </w:pPr>
            <w:r>
              <w:rPr>
                <w:rFonts w:hint="eastAsia" w:ascii="仿宋" w:hAnsi="仿宋" w:eastAsia="仿宋" w:cs="仿宋"/>
                <w:b/>
                <w:sz w:val="24"/>
              </w:rPr>
              <w:t>评价指标</w:t>
            </w:r>
          </w:p>
        </w:tc>
        <w:tc>
          <w:tcPr>
            <w:tcW w:w="4040" w:type="dxa"/>
            <w:vAlign w:val="center"/>
          </w:tcPr>
          <w:p>
            <w:pPr>
              <w:pStyle w:val="9"/>
              <w:spacing w:before="82"/>
              <w:ind w:left="17" w:leftChars="0" w:hanging="17" w:hangingChars="7"/>
              <w:jc w:val="center"/>
              <w:rPr>
                <w:rFonts w:hint="eastAsia" w:ascii="仿宋" w:hAnsi="仿宋" w:eastAsia="仿宋" w:cs="仿宋"/>
                <w:b/>
                <w:sz w:val="24"/>
              </w:rPr>
            </w:pPr>
            <w:r>
              <w:rPr>
                <w:rFonts w:hint="eastAsia" w:ascii="仿宋" w:hAnsi="仿宋" w:eastAsia="仿宋" w:cs="仿宋"/>
                <w:b/>
                <w:sz w:val="24"/>
              </w:rPr>
              <w:t>计分标准</w:t>
            </w:r>
          </w:p>
        </w:tc>
        <w:tc>
          <w:tcPr>
            <w:tcW w:w="490" w:type="dxa"/>
            <w:vAlign w:val="center"/>
          </w:tcPr>
          <w:p>
            <w:pPr>
              <w:pStyle w:val="9"/>
              <w:spacing w:before="82"/>
              <w:ind w:left="17" w:leftChars="0" w:hanging="17" w:hangingChars="7"/>
              <w:jc w:val="center"/>
              <w:rPr>
                <w:rFonts w:hint="eastAsia" w:ascii="仿宋" w:hAnsi="仿宋" w:eastAsia="仿宋" w:cs="仿宋"/>
                <w:b/>
                <w:sz w:val="24"/>
              </w:rPr>
            </w:pPr>
            <w:r>
              <w:rPr>
                <w:rFonts w:hint="eastAsia" w:ascii="仿宋" w:hAnsi="仿宋" w:eastAsia="仿宋" w:cs="仿宋"/>
                <w:b/>
                <w:sz w:val="24"/>
              </w:rPr>
              <w:t>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428" w:type="dxa"/>
            <w:vMerge w:val="restart"/>
            <w:vAlign w:val="center"/>
          </w:tcPr>
          <w:p>
            <w:pPr>
              <w:pStyle w:val="9"/>
              <w:ind w:left="13"/>
              <w:jc w:val="center"/>
              <w:rPr>
                <w:rFonts w:hint="eastAsia" w:ascii="仿宋" w:hAnsi="仿宋" w:eastAsia="仿宋" w:cs="仿宋"/>
                <w:sz w:val="24"/>
                <w:szCs w:val="24"/>
              </w:rPr>
            </w:pPr>
            <w:r>
              <w:rPr>
                <w:rFonts w:hint="eastAsia" w:ascii="仿宋" w:hAnsi="仿宋" w:eastAsia="仿宋" w:cs="仿宋"/>
                <w:sz w:val="24"/>
                <w:szCs w:val="24"/>
              </w:rPr>
              <w:t>1</w:t>
            </w:r>
          </w:p>
        </w:tc>
        <w:tc>
          <w:tcPr>
            <w:tcW w:w="1010" w:type="dxa"/>
            <w:vMerge w:val="restart"/>
            <w:vAlign w:val="center"/>
          </w:tcPr>
          <w:p>
            <w:pPr>
              <w:pStyle w:val="9"/>
              <w:spacing w:line="242" w:lineRule="auto"/>
              <w:ind w:left="14" w:leftChars="0" w:right="20" w:rightChars="0" w:hanging="14" w:firstLineChars="0"/>
              <w:jc w:val="center"/>
              <w:rPr>
                <w:rFonts w:hint="eastAsia" w:ascii="仿宋" w:hAnsi="仿宋" w:eastAsia="仿宋" w:cs="仿宋"/>
                <w:sz w:val="24"/>
                <w:szCs w:val="24"/>
              </w:rPr>
            </w:pPr>
            <w:r>
              <w:rPr>
                <w:rFonts w:hint="eastAsia" w:ascii="仿宋" w:hAnsi="仿宋" w:eastAsia="仿宋" w:cs="仿宋"/>
                <w:spacing w:val="-10"/>
                <w:sz w:val="24"/>
                <w:szCs w:val="24"/>
              </w:rPr>
              <w:t>教学科研研究</w:t>
            </w:r>
            <w:r>
              <w:rPr>
                <w:rFonts w:hint="eastAsia" w:ascii="仿宋" w:hAnsi="仿宋" w:eastAsia="仿宋" w:cs="仿宋"/>
                <w:spacing w:val="-4"/>
                <w:sz w:val="24"/>
                <w:szCs w:val="24"/>
              </w:rPr>
              <w:t>方向</w:t>
            </w:r>
          </w:p>
        </w:tc>
        <w:tc>
          <w:tcPr>
            <w:tcW w:w="54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pacing w:val="-10"/>
                <w:sz w:val="24"/>
                <w:szCs w:val="24"/>
              </w:rPr>
              <w:t>15</w:t>
            </w:r>
          </w:p>
        </w:tc>
        <w:tc>
          <w:tcPr>
            <w:tcW w:w="2619" w:type="dxa"/>
            <w:vMerge w:val="restart"/>
            <w:vAlign w:val="center"/>
          </w:tcPr>
          <w:p>
            <w:pPr>
              <w:pStyle w:val="9"/>
              <w:spacing w:line="242" w:lineRule="auto"/>
              <w:ind w:left="106" w:right="97"/>
              <w:jc w:val="both"/>
              <w:rPr>
                <w:rFonts w:hint="eastAsia" w:ascii="仿宋" w:hAnsi="仿宋" w:eastAsia="仿宋" w:cs="仿宋"/>
                <w:sz w:val="24"/>
                <w:szCs w:val="24"/>
              </w:rPr>
            </w:pPr>
            <w:r>
              <w:rPr>
                <w:rFonts w:hint="eastAsia" w:ascii="仿宋" w:hAnsi="仿宋" w:eastAsia="仿宋" w:cs="仿宋"/>
                <w:spacing w:val="20"/>
                <w:sz w:val="24"/>
                <w:szCs w:val="24"/>
              </w:rPr>
              <w:t>所从事的实验是否涉及</w:t>
            </w:r>
            <w:r>
              <w:rPr>
                <w:rFonts w:hint="eastAsia" w:ascii="仿宋" w:hAnsi="仿宋" w:eastAsia="仿宋" w:cs="仿宋"/>
                <w:spacing w:val="-7"/>
                <w:sz w:val="24"/>
                <w:szCs w:val="24"/>
              </w:rPr>
              <w:t>合成放热、压力实验、持</w:t>
            </w:r>
            <w:r>
              <w:rPr>
                <w:rFonts w:hint="eastAsia" w:ascii="仿宋" w:hAnsi="仿宋" w:eastAsia="仿宋" w:cs="仿宋"/>
                <w:spacing w:val="20"/>
                <w:sz w:val="24"/>
                <w:szCs w:val="24"/>
              </w:rPr>
              <w:t>续加热等危险程度较高</w:t>
            </w:r>
            <w:r>
              <w:rPr>
                <w:rFonts w:hint="eastAsia" w:ascii="仿宋" w:hAnsi="仿宋" w:eastAsia="仿宋" w:cs="仿宋"/>
                <w:spacing w:val="-4"/>
                <w:sz w:val="24"/>
                <w:szCs w:val="24"/>
              </w:rPr>
              <w:t>的因素。</w:t>
            </w:r>
          </w:p>
        </w:tc>
        <w:tc>
          <w:tcPr>
            <w:tcW w:w="4040" w:type="dxa"/>
            <w:vAlign w:val="center"/>
          </w:tcPr>
          <w:p>
            <w:pPr>
              <w:pStyle w:val="9"/>
              <w:spacing w:before="3"/>
              <w:ind w:left="106"/>
              <w:jc w:val="both"/>
              <w:rPr>
                <w:rFonts w:hint="eastAsia" w:ascii="仿宋" w:hAnsi="仿宋" w:eastAsia="仿宋" w:cs="仿宋"/>
                <w:sz w:val="24"/>
                <w:szCs w:val="24"/>
              </w:rPr>
            </w:pPr>
            <w:r>
              <w:rPr>
                <w:rFonts w:hint="eastAsia" w:ascii="仿宋" w:hAnsi="仿宋" w:eastAsia="仿宋" w:cs="仿宋"/>
                <w:sz w:val="24"/>
                <w:szCs w:val="24"/>
              </w:rPr>
              <w:t>涉及合成放热实验，+5分</w:t>
            </w:r>
          </w:p>
        </w:tc>
        <w:tc>
          <w:tcPr>
            <w:tcW w:w="490" w:type="dxa"/>
            <w:vMerge w:val="restart"/>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53"/>
              <w:ind w:left="106"/>
              <w:jc w:val="both"/>
              <w:rPr>
                <w:rFonts w:hint="eastAsia" w:ascii="仿宋" w:hAnsi="仿宋" w:eastAsia="仿宋" w:cs="仿宋"/>
                <w:sz w:val="24"/>
                <w:szCs w:val="24"/>
              </w:rPr>
            </w:pPr>
            <w:r>
              <w:rPr>
                <w:rFonts w:hint="eastAsia" w:ascii="仿宋" w:hAnsi="仿宋" w:eastAsia="仿宋" w:cs="仿宋"/>
                <w:sz w:val="24"/>
                <w:szCs w:val="24"/>
              </w:rPr>
              <w:t>涉及压力实验，+5分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3"/>
              <w:ind w:left="106"/>
              <w:jc w:val="both"/>
              <w:rPr>
                <w:rFonts w:hint="eastAsia" w:ascii="仿宋" w:hAnsi="仿宋" w:eastAsia="仿宋" w:cs="仿宋"/>
                <w:sz w:val="24"/>
                <w:szCs w:val="24"/>
              </w:rPr>
            </w:pPr>
            <w:r>
              <w:rPr>
                <w:rFonts w:hint="eastAsia" w:ascii="仿宋" w:hAnsi="仿宋" w:eastAsia="仿宋" w:cs="仿宋"/>
                <w:sz w:val="24"/>
                <w:szCs w:val="24"/>
              </w:rPr>
              <w:t>涉及持续加热实验，+5分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trPr>
        <w:tc>
          <w:tcPr>
            <w:tcW w:w="428" w:type="dxa"/>
            <w:vMerge w:val="restart"/>
            <w:vAlign w:val="center"/>
          </w:tcPr>
          <w:p>
            <w:pPr>
              <w:pStyle w:val="9"/>
              <w:ind w:left="13"/>
              <w:jc w:val="center"/>
              <w:rPr>
                <w:rFonts w:hint="eastAsia" w:ascii="仿宋" w:hAnsi="仿宋" w:eastAsia="仿宋" w:cs="仿宋"/>
                <w:sz w:val="24"/>
                <w:szCs w:val="24"/>
              </w:rPr>
            </w:pPr>
            <w:r>
              <w:rPr>
                <w:rFonts w:hint="eastAsia" w:ascii="仿宋" w:hAnsi="仿宋" w:eastAsia="仿宋" w:cs="仿宋"/>
                <w:sz w:val="24"/>
                <w:szCs w:val="24"/>
              </w:rPr>
              <w:t>2</w:t>
            </w:r>
          </w:p>
        </w:tc>
        <w:tc>
          <w:tcPr>
            <w:tcW w:w="101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z w:val="24"/>
                <w:szCs w:val="24"/>
              </w:rPr>
              <w:t>危险</w:t>
            </w:r>
          </w:p>
          <w:p>
            <w:pPr>
              <w:pStyle w:val="9"/>
              <w:spacing w:line="242" w:lineRule="auto"/>
              <w:ind w:left="214" w:leftChars="0" w:right="20" w:rightChars="0" w:hanging="214"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rPr>
              <w:t>化学</w:t>
            </w:r>
            <w:r>
              <w:rPr>
                <w:rFonts w:hint="eastAsia" w:ascii="仿宋" w:hAnsi="仿宋" w:eastAsia="仿宋" w:cs="仿宋"/>
                <w:sz w:val="24"/>
                <w:szCs w:val="24"/>
                <w:lang w:val="en-US" w:eastAsia="zh-CN"/>
              </w:rPr>
              <w:t>品</w:t>
            </w:r>
          </w:p>
        </w:tc>
        <w:tc>
          <w:tcPr>
            <w:tcW w:w="54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z w:val="24"/>
                <w:szCs w:val="24"/>
              </w:rPr>
              <w:t>20</w:t>
            </w:r>
          </w:p>
        </w:tc>
        <w:tc>
          <w:tcPr>
            <w:tcW w:w="2619" w:type="dxa"/>
            <w:vMerge w:val="restart"/>
            <w:vAlign w:val="center"/>
          </w:tcPr>
          <w:p>
            <w:pPr>
              <w:pStyle w:val="9"/>
              <w:spacing w:line="242" w:lineRule="auto"/>
              <w:ind w:left="106" w:right="97"/>
              <w:jc w:val="both"/>
              <w:rPr>
                <w:rFonts w:hint="eastAsia" w:ascii="仿宋" w:hAnsi="仿宋" w:eastAsia="仿宋" w:cs="仿宋"/>
                <w:sz w:val="24"/>
                <w:szCs w:val="24"/>
              </w:rPr>
            </w:pPr>
            <w:r>
              <w:rPr>
                <w:rFonts w:hint="eastAsia" w:ascii="仿宋" w:hAnsi="仿宋" w:eastAsia="仿宋" w:cs="仿宋"/>
                <w:spacing w:val="-7"/>
                <w:sz w:val="24"/>
                <w:szCs w:val="24"/>
              </w:rPr>
              <w:t>实验室</w:t>
            </w:r>
            <w:r>
              <w:rPr>
                <w:rFonts w:hint="eastAsia" w:ascii="仿宋" w:hAnsi="仿宋" w:eastAsia="仿宋" w:cs="仿宋"/>
                <w:sz w:val="24"/>
                <w:szCs w:val="24"/>
              </w:rPr>
              <w:t>易燃易爆化学品和危化品存量</w:t>
            </w:r>
          </w:p>
        </w:tc>
        <w:tc>
          <w:tcPr>
            <w:tcW w:w="4040" w:type="dxa"/>
            <w:vAlign w:val="center"/>
          </w:tcPr>
          <w:p>
            <w:pPr>
              <w:pStyle w:val="9"/>
              <w:spacing w:before="3"/>
              <w:jc w:val="both"/>
              <w:rPr>
                <w:rFonts w:hint="eastAsia" w:ascii="仿宋" w:hAnsi="仿宋" w:eastAsia="仿宋" w:cs="仿宋"/>
                <w:sz w:val="24"/>
                <w:szCs w:val="24"/>
              </w:rPr>
            </w:pPr>
            <w:r>
              <w:rPr>
                <w:rFonts w:hint="eastAsia" w:ascii="仿宋" w:hAnsi="仿宋" w:eastAsia="仿宋" w:cs="仿宋"/>
                <w:spacing w:val="3"/>
                <w:sz w:val="24"/>
                <w:szCs w:val="24"/>
              </w:rPr>
              <w:t>存在易燃易爆化学品</w:t>
            </w:r>
            <w:r>
              <w:rPr>
                <w:rFonts w:hint="eastAsia" w:ascii="仿宋" w:hAnsi="仿宋" w:eastAsia="仿宋" w:cs="仿宋"/>
                <w:sz w:val="24"/>
                <w:szCs w:val="24"/>
              </w:rPr>
              <w:t>（</w:t>
            </w:r>
            <w:r>
              <w:rPr>
                <w:rFonts w:hint="eastAsia" w:ascii="仿宋" w:hAnsi="仿宋" w:eastAsia="仿宋" w:cs="仿宋"/>
                <w:spacing w:val="-31"/>
                <w:sz w:val="24"/>
                <w:szCs w:val="24"/>
              </w:rPr>
              <w:t>＜</w:t>
            </w:r>
            <w:r>
              <w:rPr>
                <w:rFonts w:hint="eastAsia" w:ascii="仿宋" w:hAnsi="仿宋" w:eastAsia="仿宋" w:cs="仿宋"/>
                <w:sz w:val="24"/>
                <w:szCs w:val="24"/>
              </w:rPr>
              <w:t>20L)</w:t>
            </w:r>
            <w:r>
              <w:rPr>
                <w:rFonts w:hint="eastAsia" w:ascii="仿宋" w:hAnsi="仿宋" w:eastAsia="仿宋" w:cs="仿宋"/>
                <w:spacing w:val="-19"/>
                <w:sz w:val="24"/>
                <w:szCs w:val="24"/>
              </w:rPr>
              <w:t>，+10</w:t>
            </w:r>
            <w:r>
              <w:rPr>
                <w:rFonts w:hint="eastAsia" w:ascii="仿宋" w:hAnsi="仿宋" w:eastAsia="仿宋" w:cs="仿宋"/>
                <w:sz w:val="24"/>
                <w:szCs w:val="24"/>
              </w:rPr>
              <w:t>分</w:t>
            </w:r>
          </w:p>
        </w:tc>
        <w:tc>
          <w:tcPr>
            <w:tcW w:w="490" w:type="dxa"/>
            <w:vMerge w:val="restart"/>
          </w:tcPr>
          <w:p>
            <w:pPr>
              <w:pStyle w:val="9"/>
              <w:rPr>
                <w:rFonts w:hint="eastAsia" w:ascii="仿宋" w:hAnsi="仿宋" w:eastAsia="仿宋" w:cs="仿宋"/>
                <w:sz w:val="24"/>
              </w:rPr>
            </w:pPr>
          </w:p>
          <w:p>
            <w:pPr>
              <w:pStyle w:val="9"/>
              <w:rPr>
                <w:rFonts w:hint="eastAsia" w:ascii="仿宋" w:hAnsi="仿宋" w:eastAsia="仿宋" w:cs="仿宋"/>
                <w:sz w:val="24"/>
              </w:rPr>
            </w:pPr>
          </w:p>
          <w:p>
            <w:pPr>
              <w:pStyle w:val="9"/>
              <w:rPr>
                <w:rFonts w:hint="eastAsia" w:ascii="仿宋" w:hAnsi="仿宋" w:eastAsia="仿宋" w:cs="仿宋"/>
                <w:sz w:val="24"/>
              </w:rPr>
            </w:pPr>
          </w:p>
          <w:p>
            <w:pPr>
              <w:pStyle w:val="9"/>
              <w:spacing w:before="7"/>
              <w:rPr>
                <w:rFonts w:hint="eastAsia" w:ascii="仿宋" w:hAnsi="仿宋" w:eastAsia="仿宋" w:cs="仿宋"/>
                <w:sz w:val="17"/>
              </w:rPr>
            </w:pPr>
          </w:p>
          <w:p>
            <w:pPr>
              <w:pStyle w:val="9"/>
              <w:ind w:left="-185"/>
              <w:rPr>
                <w:rFonts w:hint="eastAsia" w:ascii="仿宋" w:hAnsi="仿宋" w:eastAsia="仿宋" w:cs="仿宋"/>
                <w:sz w:val="24"/>
              </w:rPr>
            </w:pPr>
            <w:r>
              <w:rPr>
                <w:rFonts w:hint="eastAsia" w:ascii="仿宋" w:hAnsi="仿宋" w:eastAsia="仿宋" w:cs="仿宋"/>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3"/>
              <w:jc w:val="both"/>
              <w:rPr>
                <w:rFonts w:hint="eastAsia" w:ascii="仿宋" w:hAnsi="仿宋" w:eastAsia="仿宋" w:cs="仿宋"/>
                <w:sz w:val="24"/>
                <w:szCs w:val="24"/>
              </w:rPr>
            </w:pPr>
            <w:r>
              <w:rPr>
                <w:rFonts w:hint="eastAsia" w:ascii="仿宋" w:hAnsi="仿宋" w:eastAsia="仿宋" w:cs="仿宋"/>
                <w:sz w:val="24"/>
                <w:szCs w:val="24"/>
              </w:rPr>
              <w:t>危化品存量＜10L（或Kg），+5分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3"/>
              <w:jc w:val="both"/>
              <w:rPr>
                <w:rFonts w:hint="eastAsia" w:ascii="仿宋" w:hAnsi="仿宋" w:eastAsia="仿宋" w:cs="仿宋"/>
                <w:sz w:val="24"/>
                <w:szCs w:val="24"/>
              </w:rPr>
            </w:pPr>
            <w:r>
              <w:rPr>
                <w:rFonts w:hint="eastAsia" w:ascii="仿宋" w:hAnsi="仿宋" w:eastAsia="仿宋" w:cs="仿宋"/>
                <w:sz w:val="24"/>
                <w:szCs w:val="24"/>
              </w:rPr>
              <w:t>10L（或Kg）≤危化品存量＜40L（或Kg）+10分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trPr>
        <w:tc>
          <w:tcPr>
            <w:tcW w:w="428" w:type="dxa"/>
            <w:vMerge w:val="restart"/>
            <w:vAlign w:val="center"/>
          </w:tcPr>
          <w:p>
            <w:pPr>
              <w:pStyle w:val="9"/>
              <w:spacing w:before="1"/>
              <w:ind w:left="13"/>
              <w:jc w:val="center"/>
              <w:rPr>
                <w:rFonts w:hint="eastAsia" w:ascii="仿宋" w:hAnsi="仿宋" w:eastAsia="仿宋" w:cs="仿宋"/>
                <w:sz w:val="24"/>
                <w:szCs w:val="24"/>
              </w:rPr>
            </w:pPr>
            <w:r>
              <w:rPr>
                <w:rFonts w:hint="eastAsia" w:ascii="仿宋" w:hAnsi="仿宋" w:eastAsia="仿宋" w:cs="仿宋"/>
                <w:sz w:val="24"/>
                <w:szCs w:val="24"/>
              </w:rPr>
              <w:t>3</w:t>
            </w:r>
          </w:p>
        </w:tc>
        <w:tc>
          <w:tcPr>
            <w:tcW w:w="1010" w:type="dxa"/>
            <w:vMerge w:val="restart"/>
            <w:vAlign w:val="center"/>
          </w:tcPr>
          <w:p>
            <w:pPr>
              <w:pStyle w:val="9"/>
              <w:jc w:val="center"/>
              <w:rPr>
                <w:rFonts w:hint="eastAsia" w:ascii="仿宋" w:hAnsi="仿宋" w:eastAsia="仿宋" w:cs="仿宋"/>
                <w:sz w:val="24"/>
                <w:szCs w:val="24"/>
              </w:rPr>
            </w:pPr>
          </w:p>
          <w:p>
            <w:pPr>
              <w:pStyle w:val="9"/>
              <w:spacing w:before="4"/>
              <w:jc w:val="center"/>
              <w:rPr>
                <w:rFonts w:hint="eastAsia" w:ascii="仿宋" w:hAnsi="仿宋" w:eastAsia="仿宋" w:cs="仿宋"/>
                <w:sz w:val="24"/>
                <w:szCs w:val="24"/>
              </w:rPr>
            </w:pPr>
          </w:p>
          <w:p>
            <w:pPr>
              <w:pStyle w:val="9"/>
              <w:spacing w:line="242" w:lineRule="auto"/>
              <w:ind w:left="214" w:leftChars="0" w:right="20" w:rightChars="0" w:hanging="214" w:firstLineChars="0"/>
              <w:jc w:val="center"/>
              <w:rPr>
                <w:rFonts w:hint="eastAsia" w:ascii="仿宋" w:hAnsi="仿宋" w:eastAsia="仿宋" w:cs="仿宋"/>
                <w:spacing w:val="-10"/>
                <w:sz w:val="24"/>
                <w:szCs w:val="24"/>
              </w:rPr>
            </w:pPr>
            <w:r>
              <w:rPr>
                <w:rFonts w:hint="eastAsia" w:ascii="仿宋" w:hAnsi="仿宋" w:eastAsia="仿宋" w:cs="仿宋"/>
                <w:spacing w:val="-10"/>
                <w:sz w:val="24"/>
                <w:szCs w:val="24"/>
              </w:rPr>
              <w:t>病原</w:t>
            </w:r>
          </w:p>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z w:val="24"/>
                <w:szCs w:val="24"/>
              </w:rPr>
              <w:t>微生物</w:t>
            </w:r>
          </w:p>
        </w:tc>
        <w:tc>
          <w:tcPr>
            <w:tcW w:w="540" w:type="dxa"/>
            <w:vMerge w:val="restart"/>
            <w:vAlign w:val="center"/>
          </w:tcPr>
          <w:p>
            <w:pPr>
              <w:pStyle w:val="9"/>
              <w:spacing w:line="242" w:lineRule="auto"/>
              <w:ind w:right="20" w:right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2619" w:type="dxa"/>
            <w:vMerge w:val="restart"/>
            <w:vAlign w:val="center"/>
          </w:tcPr>
          <w:p>
            <w:pPr>
              <w:pStyle w:val="9"/>
              <w:spacing w:line="242" w:lineRule="auto"/>
              <w:ind w:left="106" w:right="99"/>
              <w:jc w:val="both"/>
              <w:rPr>
                <w:rFonts w:hint="eastAsia" w:ascii="仿宋" w:hAnsi="仿宋" w:eastAsia="仿宋" w:cs="仿宋"/>
                <w:sz w:val="24"/>
                <w:szCs w:val="24"/>
              </w:rPr>
            </w:pPr>
            <w:r>
              <w:rPr>
                <w:rFonts w:hint="eastAsia" w:ascii="仿宋" w:hAnsi="仿宋" w:eastAsia="仿宋" w:cs="仿宋"/>
                <w:spacing w:val="20"/>
                <w:sz w:val="24"/>
                <w:szCs w:val="24"/>
              </w:rPr>
              <w:t>实验室是否存有和使用</w:t>
            </w:r>
            <w:r>
              <w:rPr>
                <w:rFonts w:hint="eastAsia" w:ascii="仿宋" w:hAnsi="仿宋" w:eastAsia="仿宋" w:cs="仿宋"/>
                <w:spacing w:val="-7"/>
                <w:sz w:val="24"/>
                <w:szCs w:val="24"/>
              </w:rPr>
              <w:t>病原微生物；病原微生物</w:t>
            </w:r>
            <w:r>
              <w:rPr>
                <w:rFonts w:hint="eastAsia" w:ascii="仿宋" w:hAnsi="仿宋" w:eastAsia="仿宋" w:cs="仿宋"/>
                <w:sz w:val="24"/>
                <w:szCs w:val="24"/>
              </w:rPr>
              <w:t>危险等级</w:t>
            </w:r>
          </w:p>
        </w:tc>
        <w:tc>
          <w:tcPr>
            <w:tcW w:w="4040" w:type="dxa"/>
            <w:vAlign w:val="center"/>
          </w:tcPr>
          <w:p>
            <w:pPr>
              <w:pStyle w:val="9"/>
              <w:spacing w:before="136" w:line="242" w:lineRule="auto"/>
              <w:ind w:right="100"/>
              <w:jc w:val="both"/>
              <w:rPr>
                <w:rFonts w:hint="eastAsia" w:ascii="仿宋" w:hAnsi="仿宋" w:eastAsia="仿宋" w:cs="仿宋"/>
                <w:sz w:val="24"/>
                <w:szCs w:val="24"/>
              </w:rPr>
            </w:pPr>
            <w:r>
              <w:rPr>
                <w:rFonts w:hint="eastAsia" w:ascii="仿宋" w:hAnsi="仿宋" w:eastAsia="仿宋" w:cs="仿宋"/>
                <w:sz w:val="24"/>
                <w:szCs w:val="24"/>
              </w:rPr>
              <w:t>无活性病原微生物或基因片段，不计分</w:t>
            </w:r>
          </w:p>
        </w:tc>
        <w:tc>
          <w:tcPr>
            <w:tcW w:w="490" w:type="dxa"/>
            <w:vMerge w:val="restart"/>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3" w:line="242" w:lineRule="auto"/>
              <w:ind w:right="66"/>
              <w:jc w:val="both"/>
              <w:rPr>
                <w:rFonts w:hint="eastAsia" w:ascii="仿宋" w:hAnsi="仿宋" w:eastAsia="仿宋" w:cs="仿宋"/>
                <w:sz w:val="24"/>
                <w:szCs w:val="24"/>
              </w:rPr>
            </w:pPr>
            <w:r>
              <w:rPr>
                <w:rFonts w:hint="eastAsia" w:ascii="仿宋" w:hAnsi="仿宋" w:eastAsia="仿宋" w:cs="仿宋"/>
                <w:sz w:val="24"/>
                <w:szCs w:val="24"/>
              </w:rPr>
              <w:t>存在活性的病原微生物，对人或其它动物感染性较弱，或感染后易治愈，+10分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428" w:type="dxa"/>
            <w:vMerge w:val="restart"/>
            <w:vAlign w:val="center"/>
          </w:tcPr>
          <w:p>
            <w:pPr>
              <w:pStyle w:val="9"/>
              <w:ind w:left="13"/>
              <w:jc w:val="center"/>
              <w:rPr>
                <w:rFonts w:hint="eastAsia" w:ascii="仿宋" w:hAnsi="仿宋" w:eastAsia="仿宋" w:cs="仿宋"/>
                <w:sz w:val="24"/>
                <w:szCs w:val="24"/>
              </w:rPr>
            </w:pPr>
            <w:r>
              <w:rPr>
                <w:rFonts w:hint="eastAsia" w:ascii="仿宋" w:hAnsi="仿宋" w:eastAsia="仿宋" w:cs="仿宋"/>
                <w:sz w:val="24"/>
                <w:szCs w:val="24"/>
              </w:rPr>
              <w:t>4</w:t>
            </w:r>
          </w:p>
        </w:tc>
        <w:tc>
          <w:tcPr>
            <w:tcW w:w="1010" w:type="dxa"/>
            <w:vMerge w:val="restart"/>
            <w:vAlign w:val="center"/>
          </w:tcPr>
          <w:p>
            <w:pPr>
              <w:pStyle w:val="9"/>
              <w:spacing w:before="13"/>
              <w:jc w:val="center"/>
              <w:rPr>
                <w:rFonts w:hint="eastAsia" w:ascii="仿宋" w:hAnsi="仿宋" w:eastAsia="仿宋" w:cs="仿宋"/>
                <w:sz w:val="24"/>
                <w:szCs w:val="24"/>
              </w:rPr>
            </w:pPr>
          </w:p>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pacing w:val="-10"/>
                <w:sz w:val="24"/>
                <w:szCs w:val="24"/>
              </w:rPr>
              <w:t>危险</w:t>
            </w:r>
            <w:r>
              <w:rPr>
                <w:rFonts w:hint="eastAsia" w:ascii="仿宋" w:hAnsi="仿宋" w:eastAsia="仿宋" w:cs="仿宋"/>
                <w:sz w:val="24"/>
                <w:szCs w:val="24"/>
              </w:rPr>
              <w:t>废物</w:t>
            </w:r>
          </w:p>
        </w:tc>
        <w:tc>
          <w:tcPr>
            <w:tcW w:w="54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2619" w:type="dxa"/>
            <w:vMerge w:val="restart"/>
            <w:vAlign w:val="center"/>
          </w:tcPr>
          <w:p>
            <w:pPr>
              <w:pStyle w:val="9"/>
              <w:spacing w:line="242" w:lineRule="auto"/>
              <w:ind w:left="106" w:right="87"/>
              <w:jc w:val="both"/>
              <w:rPr>
                <w:rFonts w:hint="eastAsia" w:ascii="仿宋" w:hAnsi="仿宋" w:eastAsia="仿宋" w:cs="仿宋"/>
                <w:sz w:val="24"/>
                <w:szCs w:val="24"/>
              </w:rPr>
            </w:pPr>
            <w:r>
              <w:rPr>
                <w:rFonts w:hint="eastAsia" w:ascii="仿宋" w:hAnsi="仿宋" w:eastAsia="仿宋" w:cs="仿宋"/>
                <w:sz w:val="24"/>
                <w:szCs w:val="24"/>
              </w:rPr>
              <w:t>实验室每月危险废弃物的产生量</w:t>
            </w:r>
          </w:p>
        </w:tc>
        <w:tc>
          <w:tcPr>
            <w:tcW w:w="4040" w:type="dxa"/>
            <w:vAlign w:val="center"/>
          </w:tcPr>
          <w:p>
            <w:pPr>
              <w:pStyle w:val="9"/>
              <w:spacing w:before="8" w:line="292" w:lineRule="exact"/>
              <w:jc w:val="both"/>
              <w:rPr>
                <w:rFonts w:hint="eastAsia" w:ascii="仿宋" w:hAnsi="仿宋" w:eastAsia="仿宋" w:cs="仿宋"/>
                <w:sz w:val="24"/>
                <w:szCs w:val="24"/>
              </w:rPr>
            </w:pPr>
            <w:r>
              <w:rPr>
                <w:rFonts w:hint="eastAsia" w:ascii="仿宋" w:hAnsi="仿宋" w:eastAsia="仿宋" w:cs="仿宋"/>
                <w:spacing w:val="-7"/>
                <w:sz w:val="24"/>
                <w:szCs w:val="24"/>
              </w:rPr>
              <w:t>产生量＜</w:t>
            </w:r>
            <w:r>
              <w:rPr>
                <w:rFonts w:hint="eastAsia" w:ascii="仿宋" w:hAnsi="仿宋" w:eastAsia="仿宋" w:cs="仿宋"/>
                <w:spacing w:val="-4"/>
                <w:sz w:val="24"/>
                <w:szCs w:val="24"/>
              </w:rPr>
              <w:t>25L，+3</w:t>
            </w:r>
            <w:r>
              <w:rPr>
                <w:rFonts w:hint="eastAsia" w:ascii="仿宋" w:hAnsi="仿宋" w:eastAsia="仿宋" w:cs="仿宋"/>
                <w:sz w:val="24"/>
                <w:szCs w:val="24"/>
              </w:rPr>
              <w:t>分</w:t>
            </w:r>
          </w:p>
        </w:tc>
        <w:tc>
          <w:tcPr>
            <w:tcW w:w="490" w:type="dxa"/>
            <w:vMerge w:val="restart"/>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4"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2"/>
              <w:ind w:left="106"/>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pacing w:val="-3"/>
                <w:sz w:val="24"/>
                <w:szCs w:val="24"/>
              </w:rPr>
              <w:t>5L≤</w:t>
            </w:r>
            <w:r>
              <w:rPr>
                <w:rFonts w:hint="eastAsia" w:ascii="仿宋" w:hAnsi="仿宋" w:eastAsia="仿宋" w:cs="仿宋"/>
                <w:spacing w:val="-8"/>
                <w:sz w:val="24"/>
                <w:szCs w:val="24"/>
              </w:rPr>
              <w:t>产生量＜</w:t>
            </w:r>
            <w:r>
              <w:rPr>
                <w:rFonts w:hint="eastAsia" w:ascii="仿宋" w:hAnsi="仿宋" w:eastAsia="仿宋" w:cs="仿宋"/>
                <w:spacing w:val="-3"/>
                <w:sz w:val="24"/>
                <w:szCs w:val="24"/>
              </w:rPr>
              <w:t>7</w:t>
            </w:r>
            <w:r>
              <w:rPr>
                <w:rFonts w:hint="eastAsia" w:ascii="仿宋" w:hAnsi="仿宋" w:eastAsia="仿宋" w:cs="仿宋"/>
                <w:spacing w:val="-5"/>
                <w:sz w:val="24"/>
                <w:szCs w:val="24"/>
              </w:rPr>
              <w:t>5</w:t>
            </w:r>
            <w:r>
              <w:rPr>
                <w:rFonts w:hint="eastAsia" w:ascii="仿宋" w:hAnsi="仿宋" w:eastAsia="仿宋" w:cs="仿宋"/>
                <w:spacing w:val="-3"/>
                <w:sz w:val="24"/>
                <w:szCs w:val="24"/>
              </w:rPr>
              <w:t>L</w:t>
            </w:r>
            <w:r>
              <w:rPr>
                <w:rFonts w:hint="eastAsia" w:ascii="仿宋" w:hAnsi="仿宋" w:eastAsia="仿宋" w:cs="仿宋"/>
                <w:spacing w:val="-116"/>
                <w:sz w:val="24"/>
                <w:szCs w:val="24"/>
              </w:rPr>
              <w:t>，</w:t>
            </w:r>
            <w:r>
              <w:rPr>
                <w:rFonts w:hint="eastAsia" w:ascii="仿宋" w:hAnsi="仿宋" w:eastAsia="仿宋" w:cs="仿宋"/>
                <w:spacing w:val="-4"/>
                <w:sz w:val="24"/>
                <w:szCs w:val="24"/>
              </w:rPr>
              <w:t>+</w:t>
            </w:r>
            <w:r>
              <w:rPr>
                <w:rFonts w:hint="eastAsia" w:ascii="仿宋" w:hAnsi="仿宋" w:eastAsia="仿宋" w:cs="仿宋"/>
                <w:sz w:val="24"/>
                <w:szCs w:val="24"/>
              </w:rPr>
              <w:t>6分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6" w:line="291" w:lineRule="exact"/>
              <w:ind w:left="106"/>
              <w:jc w:val="both"/>
              <w:rPr>
                <w:rFonts w:hint="eastAsia" w:ascii="仿宋" w:hAnsi="仿宋" w:eastAsia="仿宋" w:cs="仿宋"/>
                <w:sz w:val="24"/>
                <w:szCs w:val="24"/>
              </w:rPr>
            </w:pPr>
            <w:r>
              <w:rPr>
                <w:rFonts w:hint="eastAsia" w:ascii="仿宋" w:hAnsi="仿宋" w:eastAsia="仿宋" w:cs="仿宋"/>
                <w:sz w:val="24"/>
                <w:szCs w:val="24"/>
              </w:rPr>
              <w:t>产生量≥75L，+10分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8" w:type="dxa"/>
            <w:vMerge w:val="restart"/>
            <w:vAlign w:val="center"/>
          </w:tcPr>
          <w:p>
            <w:pPr>
              <w:pStyle w:val="9"/>
              <w:spacing w:before="1"/>
              <w:ind w:left="13"/>
              <w:jc w:val="center"/>
              <w:rPr>
                <w:rFonts w:hint="eastAsia" w:ascii="仿宋" w:hAnsi="仿宋" w:eastAsia="仿宋" w:cs="仿宋"/>
                <w:sz w:val="24"/>
                <w:szCs w:val="24"/>
              </w:rPr>
            </w:pPr>
            <w:r>
              <w:rPr>
                <w:rFonts w:hint="eastAsia" w:ascii="仿宋" w:hAnsi="仿宋" w:eastAsia="仿宋" w:cs="仿宋"/>
                <w:sz w:val="24"/>
                <w:szCs w:val="24"/>
              </w:rPr>
              <w:t>5</w:t>
            </w:r>
          </w:p>
        </w:tc>
        <w:tc>
          <w:tcPr>
            <w:tcW w:w="1010" w:type="dxa"/>
            <w:vMerge w:val="restart"/>
            <w:vAlign w:val="center"/>
          </w:tcPr>
          <w:p>
            <w:pPr>
              <w:pStyle w:val="9"/>
              <w:spacing w:before="3"/>
              <w:jc w:val="center"/>
              <w:rPr>
                <w:rFonts w:hint="eastAsia" w:ascii="仿宋" w:hAnsi="仿宋" w:eastAsia="仿宋" w:cs="仿宋"/>
                <w:sz w:val="24"/>
                <w:szCs w:val="24"/>
              </w:rPr>
            </w:pPr>
          </w:p>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z w:val="24"/>
                <w:szCs w:val="24"/>
              </w:rPr>
              <w:t>气体钢瓶</w:t>
            </w:r>
          </w:p>
        </w:tc>
        <w:tc>
          <w:tcPr>
            <w:tcW w:w="54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2619" w:type="dxa"/>
            <w:vMerge w:val="restart"/>
            <w:vAlign w:val="center"/>
          </w:tcPr>
          <w:p>
            <w:pPr>
              <w:pStyle w:val="9"/>
              <w:ind w:left="106"/>
              <w:jc w:val="both"/>
              <w:rPr>
                <w:rFonts w:hint="eastAsia" w:ascii="仿宋" w:hAnsi="仿宋" w:eastAsia="仿宋" w:cs="仿宋"/>
                <w:sz w:val="24"/>
                <w:szCs w:val="24"/>
              </w:rPr>
            </w:pPr>
            <w:r>
              <w:rPr>
                <w:rFonts w:hint="eastAsia" w:ascii="仿宋" w:hAnsi="仿宋" w:eastAsia="仿宋" w:cs="仿宋"/>
                <w:sz w:val="24"/>
                <w:szCs w:val="24"/>
              </w:rPr>
              <w:t>气体钢瓶数量</w:t>
            </w:r>
          </w:p>
        </w:tc>
        <w:tc>
          <w:tcPr>
            <w:tcW w:w="4040" w:type="dxa"/>
            <w:vAlign w:val="center"/>
          </w:tcPr>
          <w:p>
            <w:pPr>
              <w:pStyle w:val="9"/>
              <w:spacing w:before="2" w:line="289" w:lineRule="exact"/>
              <w:ind w:left="106"/>
              <w:jc w:val="both"/>
              <w:rPr>
                <w:rFonts w:hint="eastAsia" w:ascii="仿宋" w:hAnsi="仿宋" w:eastAsia="仿宋" w:cs="仿宋"/>
                <w:sz w:val="24"/>
                <w:szCs w:val="24"/>
              </w:rPr>
            </w:pPr>
            <w:r>
              <w:rPr>
                <w:rFonts w:hint="eastAsia" w:ascii="仿宋" w:hAnsi="仿宋" w:eastAsia="仿宋" w:cs="仿宋"/>
                <w:sz w:val="24"/>
                <w:szCs w:val="24"/>
              </w:rPr>
              <w:t>1-2</w:t>
            </w:r>
            <w:r>
              <w:rPr>
                <w:rFonts w:hint="eastAsia" w:ascii="仿宋" w:hAnsi="仿宋" w:eastAsia="仿宋" w:cs="仿宋"/>
                <w:spacing w:val="-4"/>
                <w:sz w:val="24"/>
                <w:szCs w:val="24"/>
              </w:rPr>
              <w:t>个，</w:t>
            </w:r>
            <w:r>
              <w:rPr>
                <w:rFonts w:hint="eastAsia" w:ascii="仿宋" w:hAnsi="仿宋" w:eastAsia="仿宋" w:cs="仿宋"/>
                <w:spacing w:val="-3"/>
                <w:sz w:val="24"/>
                <w:szCs w:val="24"/>
              </w:rPr>
              <w:t>+3</w:t>
            </w:r>
            <w:r>
              <w:rPr>
                <w:rFonts w:hint="eastAsia" w:ascii="仿宋" w:hAnsi="仿宋" w:eastAsia="仿宋" w:cs="仿宋"/>
                <w:sz w:val="24"/>
                <w:szCs w:val="24"/>
              </w:rPr>
              <w:t>分</w:t>
            </w:r>
          </w:p>
        </w:tc>
        <w:tc>
          <w:tcPr>
            <w:tcW w:w="490" w:type="dxa"/>
            <w:vMerge w:val="restart"/>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2" w:line="290" w:lineRule="exact"/>
              <w:ind w:left="106"/>
              <w:jc w:val="both"/>
              <w:rPr>
                <w:rFonts w:hint="eastAsia" w:ascii="仿宋" w:hAnsi="仿宋" w:eastAsia="仿宋" w:cs="仿宋"/>
                <w:sz w:val="24"/>
                <w:szCs w:val="24"/>
              </w:rPr>
            </w:pPr>
            <w:r>
              <w:rPr>
                <w:rFonts w:hint="eastAsia" w:ascii="仿宋" w:hAnsi="仿宋" w:eastAsia="仿宋" w:cs="仿宋"/>
                <w:sz w:val="24"/>
                <w:szCs w:val="24"/>
              </w:rPr>
              <w:t>3-5个，+6分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4" w:line="288" w:lineRule="exact"/>
              <w:jc w:val="both"/>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pacing w:val="-7"/>
                <w:sz w:val="24"/>
                <w:szCs w:val="24"/>
              </w:rPr>
              <w:t>个及以上，</w:t>
            </w:r>
            <w:r>
              <w:rPr>
                <w:rFonts w:hint="eastAsia" w:ascii="仿宋" w:hAnsi="仿宋" w:eastAsia="仿宋" w:cs="仿宋"/>
                <w:spacing w:val="-3"/>
                <w:sz w:val="24"/>
                <w:szCs w:val="24"/>
              </w:rPr>
              <w:t>+10</w:t>
            </w:r>
            <w:r>
              <w:rPr>
                <w:rFonts w:hint="eastAsia" w:ascii="仿宋" w:hAnsi="仿宋" w:eastAsia="仿宋" w:cs="仿宋"/>
                <w:sz w:val="24"/>
                <w:szCs w:val="24"/>
              </w:rPr>
              <w:t>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8" w:type="dxa"/>
            <w:vMerge w:val="restart"/>
            <w:vAlign w:val="center"/>
          </w:tcPr>
          <w:p>
            <w:pPr>
              <w:pStyle w:val="9"/>
              <w:ind w:left="13"/>
              <w:jc w:val="center"/>
              <w:rPr>
                <w:rFonts w:hint="eastAsia" w:ascii="仿宋" w:hAnsi="仿宋" w:eastAsia="仿宋" w:cs="仿宋"/>
                <w:sz w:val="24"/>
                <w:szCs w:val="24"/>
              </w:rPr>
            </w:pPr>
            <w:r>
              <w:rPr>
                <w:rFonts w:hint="eastAsia" w:ascii="仿宋" w:hAnsi="仿宋" w:eastAsia="仿宋" w:cs="仿宋"/>
                <w:sz w:val="24"/>
                <w:szCs w:val="24"/>
              </w:rPr>
              <w:t>6</w:t>
            </w:r>
          </w:p>
        </w:tc>
        <w:tc>
          <w:tcPr>
            <w:tcW w:w="101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pacing w:val="-10"/>
                <w:sz w:val="24"/>
                <w:szCs w:val="24"/>
              </w:rPr>
              <w:t>压力</w:t>
            </w:r>
            <w:r>
              <w:rPr>
                <w:rFonts w:hint="eastAsia" w:ascii="仿宋" w:hAnsi="仿宋" w:eastAsia="仿宋" w:cs="仿宋"/>
                <w:sz w:val="24"/>
                <w:szCs w:val="24"/>
              </w:rPr>
              <w:t>容器</w:t>
            </w:r>
          </w:p>
        </w:tc>
        <w:tc>
          <w:tcPr>
            <w:tcW w:w="54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2619" w:type="dxa"/>
            <w:vMerge w:val="restart"/>
            <w:vAlign w:val="center"/>
          </w:tcPr>
          <w:p>
            <w:pPr>
              <w:pStyle w:val="9"/>
              <w:spacing w:before="169" w:line="242" w:lineRule="auto"/>
              <w:ind w:left="106" w:right="45"/>
              <w:jc w:val="both"/>
              <w:rPr>
                <w:rFonts w:hint="eastAsia" w:ascii="仿宋" w:hAnsi="仿宋" w:eastAsia="仿宋" w:cs="仿宋"/>
                <w:sz w:val="24"/>
                <w:szCs w:val="24"/>
              </w:rPr>
            </w:pPr>
            <w:r>
              <w:rPr>
                <w:rFonts w:hint="eastAsia" w:ascii="仿宋" w:hAnsi="仿宋" w:eastAsia="仿宋" w:cs="仿宋"/>
                <w:sz w:val="24"/>
                <w:szCs w:val="24"/>
              </w:rPr>
              <w:t>压力容器（气瓶除外）数量</w:t>
            </w:r>
          </w:p>
        </w:tc>
        <w:tc>
          <w:tcPr>
            <w:tcW w:w="4040" w:type="dxa"/>
            <w:vAlign w:val="center"/>
          </w:tcPr>
          <w:p>
            <w:pPr>
              <w:pStyle w:val="9"/>
              <w:spacing w:before="4" w:line="288" w:lineRule="exact"/>
              <w:jc w:val="both"/>
              <w:rPr>
                <w:rFonts w:hint="eastAsia" w:ascii="仿宋" w:hAnsi="仿宋" w:eastAsia="仿宋" w:cs="仿宋"/>
                <w:sz w:val="24"/>
                <w:szCs w:val="24"/>
              </w:rPr>
            </w:pPr>
            <w:r>
              <w:rPr>
                <w:rFonts w:hint="eastAsia" w:ascii="仿宋" w:hAnsi="仿宋" w:eastAsia="仿宋" w:cs="仿宋"/>
                <w:sz w:val="24"/>
                <w:szCs w:val="24"/>
              </w:rPr>
              <w:t>1-2台，+3分</w:t>
            </w:r>
          </w:p>
        </w:tc>
        <w:tc>
          <w:tcPr>
            <w:tcW w:w="490" w:type="dxa"/>
            <w:vMerge w:val="restart"/>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3" w:line="289" w:lineRule="exact"/>
              <w:jc w:val="both"/>
              <w:rPr>
                <w:rFonts w:hint="eastAsia" w:ascii="仿宋" w:hAnsi="仿宋" w:eastAsia="仿宋" w:cs="仿宋"/>
                <w:sz w:val="24"/>
                <w:szCs w:val="24"/>
              </w:rPr>
            </w:pPr>
            <w:r>
              <w:rPr>
                <w:rFonts w:hint="eastAsia" w:ascii="仿宋" w:hAnsi="仿宋" w:eastAsia="仿宋" w:cs="仿宋"/>
                <w:sz w:val="24"/>
                <w:szCs w:val="24"/>
              </w:rPr>
              <w:t>3-5台，+6分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3" w:line="289" w:lineRule="exact"/>
              <w:jc w:val="both"/>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pacing w:val="-10"/>
                <w:sz w:val="24"/>
                <w:szCs w:val="24"/>
              </w:rPr>
              <w:t>台及以上，＋10</w:t>
            </w:r>
            <w:r>
              <w:rPr>
                <w:rFonts w:hint="eastAsia" w:ascii="仿宋" w:hAnsi="仿宋" w:eastAsia="仿宋" w:cs="仿宋"/>
                <w:sz w:val="24"/>
                <w:szCs w:val="24"/>
              </w:rPr>
              <w:t>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28" w:type="dxa"/>
            <w:vMerge w:val="restart"/>
            <w:vAlign w:val="center"/>
          </w:tcPr>
          <w:p>
            <w:pPr>
              <w:pStyle w:val="9"/>
              <w:spacing w:before="1"/>
              <w:ind w:left="13"/>
              <w:jc w:val="center"/>
              <w:rPr>
                <w:rFonts w:hint="eastAsia" w:ascii="仿宋" w:hAnsi="仿宋" w:eastAsia="仿宋" w:cs="仿宋"/>
                <w:sz w:val="24"/>
                <w:szCs w:val="24"/>
              </w:rPr>
            </w:pPr>
            <w:r>
              <w:rPr>
                <w:rFonts w:hint="eastAsia" w:ascii="仿宋" w:hAnsi="仿宋" w:eastAsia="仿宋" w:cs="仿宋"/>
                <w:sz w:val="24"/>
                <w:szCs w:val="24"/>
              </w:rPr>
              <w:t>7</w:t>
            </w:r>
          </w:p>
        </w:tc>
        <w:tc>
          <w:tcPr>
            <w:tcW w:w="101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pacing w:val="-10"/>
                <w:sz w:val="24"/>
                <w:szCs w:val="24"/>
              </w:rPr>
              <w:t>加热</w:t>
            </w:r>
            <w:r>
              <w:rPr>
                <w:rFonts w:hint="eastAsia" w:ascii="仿宋" w:hAnsi="仿宋" w:eastAsia="仿宋" w:cs="仿宋"/>
                <w:sz w:val="24"/>
                <w:szCs w:val="24"/>
              </w:rPr>
              <w:t>设备</w:t>
            </w:r>
          </w:p>
        </w:tc>
        <w:tc>
          <w:tcPr>
            <w:tcW w:w="54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z w:val="24"/>
                <w:szCs w:val="24"/>
              </w:rPr>
              <w:t>5</w:t>
            </w:r>
          </w:p>
        </w:tc>
        <w:tc>
          <w:tcPr>
            <w:tcW w:w="2619" w:type="dxa"/>
            <w:vMerge w:val="restart"/>
            <w:vAlign w:val="center"/>
          </w:tcPr>
          <w:p>
            <w:pPr>
              <w:pStyle w:val="9"/>
              <w:ind w:left="106"/>
              <w:jc w:val="both"/>
              <w:rPr>
                <w:rFonts w:hint="eastAsia" w:ascii="仿宋" w:hAnsi="仿宋" w:eastAsia="仿宋" w:cs="仿宋"/>
                <w:sz w:val="24"/>
                <w:szCs w:val="24"/>
              </w:rPr>
            </w:pPr>
            <w:r>
              <w:rPr>
                <w:rFonts w:hint="eastAsia" w:ascii="仿宋" w:hAnsi="仿宋" w:eastAsia="仿宋" w:cs="仿宋"/>
                <w:sz w:val="24"/>
                <w:szCs w:val="24"/>
              </w:rPr>
              <w:t>烘箱、马弗炉数量</w:t>
            </w:r>
          </w:p>
        </w:tc>
        <w:tc>
          <w:tcPr>
            <w:tcW w:w="4040" w:type="dxa"/>
            <w:vAlign w:val="center"/>
          </w:tcPr>
          <w:p>
            <w:pPr>
              <w:pStyle w:val="9"/>
              <w:spacing w:before="2" w:line="289" w:lineRule="exact"/>
              <w:jc w:val="both"/>
              <w:rPr>
                <w:rFonts w:hint="eastAsia" w:ascii="仿宋" w:hAnsi="仿宋" w:eastAsia="仿宋" w:cs="仿宋"/>
                <w:sz w:val="24"/>
                <w:szCs w:val="24"/>
              </w:rPr>
            </w:pPr>
            <w:r>
              <w:rPr>
                <w:rFonts w:hint="eastAsia" w:ascii="仿宋" w:hAnsi="仿宋" w:eastAsia="仿宋" w:cs="仿宋"/>
                <w:sz w:val="24"/>
                <w:szCs w:val="24"/>
              </w:rPr>
              <w:t>1-2台，+1分</w:t>
            </w:r>
          </w:p>
        </w:tc>
        <w:tc>
          <w:tcPr>
            <w:tcW w:w="490" w:type="dxa"/>
            <w:vMerge w:val="restart"/>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2" w:line="290" w:lineRule="exact"/>
              <w:jc w:val="both"/>
              <w:rPr>
                <w:rFonts w:hint="eastAsia" w:ascii="仿宋" w:hAnsi="仿宋" w:eastAsia="仿宋" w:cs="仿宋"/>
                <w:sz w:val="24"/>
                <w:szCs w:val="24"/>
              </w:rPr>
            </w:pPr>
            <w:r>
              <w:rPr>
                <w:rFonts w:hint="eastAsia" w:ascii="仿宋" w:hAnsi="仿宋" w:eastAsia="仿宋" w:cs="仿宋"/>
                <w:sz w:val="24"/>
                <w:szCs w:val="24"/>
              </w:rPr>
              <w:t>3-5台，+3分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2" w:hRule="atLeast"/>
        </w:trPr>
        <w:tc>
          <w:tcPr>
            <w:tcW w:w="428" w:type="dxa"/>
            <w:vMerge w:val="continue"/>
            <w:tcBorders>
              <w:top w:val="nil"/>
            </w:tcBorders>
            <w:vAlign w:val="center"/>
          </w:tcPr>
          <w:p>
            <w:pPr>
              <w:jc w:val="center"/>
              <w:rPr>
                <w:rFonts w:hint="eastAsia" w:ascii="仿宋" w:hAnsi="仿宋" w:eastAsia="仿宋" w:cs="仿宋"/>
                <w:sz w:val="24"/>
                <w:szCs w:val="24"/>
              </w:rPr>
            </w:pPr>
          </w:p>
        </w:tc>
        <w:tc>
          <w:tcPr>
            <w:tcW w:w="1010" w:type="dxa"/>
            <w:vMerge w:val="continue"/>
            <w:tcBorders>
              <w:top w:val="nil"/>
            </w:tcBorders>
            <w:vAlign w:val="center"/>
          </w:tcPr>
          <w:p>
            <w:pPr>
              <w:jc w:val="center"/>
              <w:rPr>
                <w:rFonts w:hint="eastAsia" w:ascii="仿宋" w:hAnsi="仿宋" w:eastAsia="仿宋" w:cs="仿宋"/>
                <w:sz w:val="24"/>
                <w:szCs w:val="24"/>
              </w:rPr>
            </w:pPr>
          </w:p>
        </w:tc>
        <w:tc>
          <w:tcPr>
            <w:tcW w:w="540" w:type="dxa"/>
            <w:vMerge w:val="continue"/>
            <w:tcBorders>
              <w:top w:val="nil"/>
            </w:tcBorders>
            <w:vAlign w:val="center"/>
          </w:tcPr>
          <w:p>
            <w:pPr>
              <w:jc w:val="center"/>
              <w:rPr>
                <w:rFonts w:hint="eastAsia" w:ascii="仿宋" w:hAnsi="仿宋" w:eastAsia="仿宋" w:cs="仿宋"/>
                <w:sz w:val="24"/>
                <w:szCs w:val="24"/>
              </w:rPr>
            </w:pPr>
          </w:p>
        </w:tc>
        <w:tc>
          <w:tcPr>
            <w:tcW w:w="2619" w:type="dxa"/>
            <w:vMerge w:val="continue"/>
            <w:tcBorders>
              <w:top w:val="nil"/>
            </w:tcBorders>
            <w:vAlign w:val="center"/>
          </w:tcPr>
          <w:p>
            <w:pPr>
              <w:jc w:val="both"/>
              <w:rPr>
                <w:rFonts w:hint="eastAsia" w:ascii="仿宋" w:hAnsi="仿宋" w:eastAsia="仿宋" w:cs="仿宋"/>
                <w:sz w:val="24"/>
                <w:szCs w:val="24"/>
              </w:rPr>
            </w:pPr>
          </w:p>
        </w:tc>
        <w:tc>
          <w:tcPr>
            <w:tcW w:w="4040" w:type="dxa"/>
            <w:vAlign w:val="center"/>
          </w:tcPr>
          <w:p>
            <w:pPr>
              <w:pStyle w:val="9"/>
              <w:spacing w:before="4" w:line="288" w:lineRule="exact"/>
              <w:jc w:val="both"/>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pacing w:val="-10"/>
                <w:sz w:val="24"/>
                <w:szCs w:val="24"/>
              </w:rPr>
              <w:t>台及以上，＋</w:t>
            </w:r>
            <w:r>
              <w:rPr>
                <w:rFonts w:hint="eastAsia" w:ascii="仿宋" w:hAnsi="仿宋" w:eastAsia="仿宋" w:cs="仿宋"/>
                <w:spacing w:val="-6"/>
                <w:sz w:val="24"/>
                <w:szCs w:val="24"/>
              </w:rPr>
              <w:t>5</w:t>
            </w:r>
            <w:r>
              <w:rPr>
                <w:rFonts w:hint="eastAsia" w:ascii="仿宋" w:hAnsi="仿宋" w:eastAsia="仿宋" w:cs="仿宋"/>
                <w:sz w:val="24"/>
                <w:szCs w:val="24"/>
              </w:rPr>
              <w:t>分</w:t>
            </w:r>
          </w:p>
        </w:tc>
        <w:tc>
          <w:tcPr>
            <w:tcW w:w="490" w:type="dxa"/>
            <w:vMerge w:val="continue"/>
            <w:tcBorders>
              <w:top w:val="nil"/>
            </w:tcBorders>
          </w:tcPr>
          <w:p>
            <w:pPr>
              <w:rPr>
                <w:rFonts w:hint="eastAsia" w:ascii="仿宋" w:hAnsi="仿宋" w:eastAsia="仿宋" w:cs="仿宋"/>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1" w:hRule="atLeast"/>
        </w:trPr>
        <w:tc>
          <w:tcPr>
            <w:tcW w:w="428" w:type="dxa"/>
            <w:vMerge w:val="restart"/>
            <w:vAlign w:val="center"/>
          </w:tcPr>
          <w:p>
            <w:pPr>
              <w:pStyle w:val="9"/>
              <w:spacing w:before="22"/>
              <w:ind w:left="13"/>
              <w:jc w:val="center"/>
              <w:rPr>
                <w:rFonts w:hint="eastAsia" w:ascii="仿宋" w:hAnsi="仿宋" w:eastAsia="仿宋" w:cs="仿宋"/>
                <w:sz w:val="24"/>
                <w:szCs w:val="24"/>
              </w:rPr>
            </w:pPr>
            <w:r>
              <w:rPr>
                <w:rFonts w:hint="eastAsia" w:ascii="仿宋" w:hAnsi="仿宋" w:eastAsia="仿宋" w:cs="仿宋"/>
                <w:sz w:val="24"/>
                <w:szCs w:val="24"/>
              </w:rPr>
              <w:t>8</w:t>
            </w:r>
          </w:p>
        </w:tc>
        <w:tc>
          <w:tcPr>
            <w:tcW w:w="1010" w:type="dxa"/>
            <w:vMerge w:val="restart"/>
            <w:vAlign w:val="center"/>
          </w:tcPr>
          <w:p>
            <w:pPr>
              <w:pStyle w:val="9"/>
              <w:spacing w:before="6" w:line="292" w:lineRule="exact"/>
              <w:ind w:left="306" w:right="293"/>
              <w:jc w:val="center"/>
              <w:rPr>
                <w:rFonts w:hint="eastAsia" w:ascii="仿宋" w:hAnsi="仿宋" w:eastAsia="仿宋" w:cs="仿宋"/>
                <w:sz w:val="24"/>
                <w:szCs w:val="24"/>
              </w:rPr>
            </w:pPr>
          </w:p>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pacing w:val="-10"/>
                <w:sz w:val="24"/>
                <w:szCs w:val="24"/>
              </w:rPr>
              <w:t>冰箱</w:t>
            </w:r>
          </w:p>
        </w:tc>
        <w:tc>
          <w:tcPr>
            <w:tcW w:w="54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r>
              <w:rPr>
                <w:rFonts w:hint="eastAsia" w:ascii="仿宋" w:hAnsi="仿宋" w:eastAsia="仿宋" w:cs="仿宋"/>
                <w:sz w:val="24"/>
                <w:szCs w:val="24"/>
              </w:rPr>
              <w:t>10</w:t>
            </w:r>
          </w:p>
        </w:tc>
        <w:tc>
          <w:tcPr>
            <w:tcW w:w="2619" w:type="dxa"/>
            <w:vMerge w:val="restart"/>
            <w:vAlign w:val="center"/>
          </w:tcPr>
          <w:p>
            <w:pPr>
              <w:pStyle w:val="9"/>
              <w:spacing w:before="6" w:line="292" w:lineRule="exact"/>
              <w:ind w:left="80" w:right="66"/>
              <w:jc w:val="both"/>
              <w:rPr>
                <w:rFonts w:hint="eastAsia" w:ascii="仿宋" w:hAnsi="仿宋" w:eastAsia="仿宋" w:cs="仿宋"/>
                <w:sz w:val="24"/>
                <w:szCs w:val="24"/>
              </w:rPr>
            </w:pPr>
            <w:r>
              <w:rPr>
                <w:rFonts w:hint="eastAsia" w:ascii="仿宋" w:hAnsi="仿宋" w:eastAsia="仿宋" w:cs="仿宋"/>
                <w:sz w:val="24"/>
                <w:szCs w:val="24"/>
              </w:rPr>
              <w:t>存放危险化学品的冰箱使用年限，是否为防爆冰箱</w:t>
            </w:r>
          </w:p>
        </w:tc>
        <w:tc>
          <w:tcPr>
            <w:tcW w:w="4040" w:type="dxa"/>
            <w:tcBorders>
              <w:bottom w:val="single" w:color="auto" w:sz="4" w:space="0"/>
            </w:tcBorders>
            <w:vAlign w:val="center"/>
          </w:tcPr>
          <w:p>
            <w:pPr>
              <w:pStyle w:val="9"/>
              <w:spacing w:before="6" w:line="292" w:lineRule="exact"/>
              <w:jc w:val="both"/>
              <w:rPr>
                <w:rFonts w:hint="eastAsia" w:ascii="仿宋" w:hAnsi="仿宋" w:eastAsia="仿宋" w:cs="仿宋"/>
                <w:sz w:val="24"/>
                <w:szCs w:val="24"/>
              </w:rPr>
            </w:pPr>
            <w:r>
              <w:rPr>
                <w:rFonts w:hint="eastAsia" w:ascii="仿宋" w:hAnsi="仿宋" w:eastAsia="仿宋" w:cs="仿宋"/>
                <w:sz w:val="24"/>
                <w:szCs w:val="24"/>
              </w:rPr>
              <w:t>使用年限＜5年，+1分</w:t>
            </w:r>
          </w:p>
        </w:tc>
        <w:tc>
          <w:tcPr>
            <w:tcW w:w="490" w:type="dxa"/>
            <w:vMerge w:val="restart"/>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428" w:type="dxa"/>
            <w:vMerge w:val="continue"/>
            <w:vAlign w:val="center"/>
          </w:tcPr>
          <w:p>
            <w:pPr>
              <w:pStyle w:val="9"/>
              <w:spacing w:before="22"/>
              <w:ind w:left="13"/>
              <w:jc w:val="center"/>
              <w:rPr>
                <w:rFonts w:hint="eastAsia" w:ascii="仿宋" w:hAnsi="仿宋" w:eastAsia="仿宋" w:cs="仿宋"/>
                <w:sz w:val="24"/>
                <w:szCs w:val="24"/>
              </w:rPr>
            </w:pPr>
          </w:p>
        </w:tc>
        <w:tc>
          <w:tcPr>
            <w:tcW w:w="1010" w:type="dxa"/>
            <w:vMerge w:val="continue"/>
            <w:vAlign w:val="center"/>
          </w:tcPr>
          <w:p>
            <w:pPr>
              <w:pStyle w:val="9"/>
              <w:spacing w:line="242" w:lineRule="auto"/>
              <w:ind w:left="214" w:leftChars="0" w:right="20" w:rightChars="0" w:hanging="214" w:firstLineChars="0"/>
              <w:jc w:val="center"/>
              <w:rPr>
                <w:rFonts w:hint="eastAsia" w:ascii="仿宋" w:hAnsi="仿宋" w:eastAsia="仿宋" w:cs="仿宋"/>
                <w:spacing w:val="-10"/>
                <w:sz w:val="24"/>
                <w:szCs w:val="24"/>
              </w:rPr>
            </w:pPr>
          </w:p>
        </w:tc>
        <w:tc>
          <w:tcPr>
            <w:tcW w:w="540" w:type="dxa"/>
            <w:vMerge w:val="continue"/>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p>
        </w:tc>
        <w:tc>
          <w:tcPr>
            <w:tcW w:w="2619" w:type="dxa"/>
            <w:vMerge w:val="continue"/>
            <w:vAlign w:val="center"/>
          </w:tcPr>
          <w:p>
            <w:pPr>
              <w:pStyle w:val="9"/>
              <w:spacing w:before="6" w:line="292" w:lineRule="exact"/>
              <w:ind w:left="80" w:right="66"/>
              <w:jc w:val="both"/>
              <w:rPr>
                <w:rFonts w:hint="eastAsia" w:ascii="仿宋" w:hAnsi="仿宋" w:eastAsia="仿宋" w:cs="仿宋"/>
                <w:sz w:val="24"/>
                <w:szCs w:val="24"/>
              </w:rPr>
            </w:pPr>
          </w:p>
        </w:tc>
        <w:tc>
          <w:tcPr>
            <w:tcW w:w="4040" w:type="dxa"/>
            <w:tcBorders>
              <w:top w:val="single" w:color="auto" w:sz="4" w:space="0"/>
              <w:bottom w:val="single" w:color="auto" w:sz="4" w:space="0"/>
            </w:tcBorders>
            <w:vAlign w:val="center"/>
          </w:tcPr>
          <w:p>
            <w:pPr>
              <w:pStyle w:val="9"/>
              <w:spacing w:before="2"/>
              <w:ind w:right="-29"/>
              <w:jc w:val="both"/>
              <w:rPr>
                <w:rFonts w:hint="eastAsia" w:ascii="仿宋" w:hAnsi="仿宋" w:eastAsia="仿宋" w:cs="仿宋"/>
                <w:sz w:val="24"/>
                <w:szCs w:val="24"/>
              </w:rPr>
            </w:pPr>
            <w:r>
              <w:rPr>
                <w:rFonts w:hint="eastAsia" w:ascii="仿宋" w:hAnsi="仿宋" w:eastAsia="仿宋" w:cs="仿宋"/>
                <w:sz w:val="24"/>
              </w:rPr>
              <w:t>5</w:t>
            </w:r>
            <w:r>
              <w:rPr>
                <w:rFonts w:hint="eastAsia" w:ascii="仿宋" w:hAnsi="仿宋" w:eastAsia="仿宋" w:cs="仿宋"/>
                <w:spacing w:val="-8"/>
                <w:sz w:val="24"/>
              </w:rPr>
              <w:t>年</w:t>
            </w:r>
            <w:r>
              <w:rPr>
                <w:rFonts w:hint="eastAsia" w:ascii="仿宋" w:hAnsi="仿宋" w:eastAsia="仿宋" w:cs="仿宋"/>
                <w:spacing w:val="-3"/>
                <w:sz w:val="24"/>
              </w:rPr>
              <w:t>≤</w:t>
            </w:r>
            <w:r>
              <w:rPr>
                <w:rFonts w:hint="eastAsia" w:ascii="仿宋" w:hAnsi="仿宋" w:eastAsia="仿宋" w:cs="仿宋"/>
                <w:spacing w:val="-8"/>
                <w:sz w:val="24"/>
              </w:rPr>
              <w:t>使用年限＜</w:t>
            </w:r>
            <w:r>
              <w:rPr>
                <w:rFonts w:hint="eastAsia" w:ascii="仿宋" w:hAnsi="仿宋" w:eastAsia="仿宋" w:cs="仿宋"/>
                <w:spacing w:val="-4"/>
                <w:sz w:val="24"/>
              </w:rPr>
              <w:t>8</w:t>
            </w:r>
            <w:r>
              <w:rPr>
                <w:rFonts w:hint="eastAsia" w:ascii="仿宋" w:hAnsi="仿宋" w:eastAsia="仿宋" w:cs="仿宋"/>
                <w:spacing w:val="-3"/>
                <w:sz w:val="24"/>
              </w:rPr>
              <w:t>年，</w:t>
            </w:r>
            <w:r>
              <w:rPr>
                <w:rFonts w:hint="eastAsia" w:ascii="仿宋" w:hAnsi="仿宋" w:eastAsia="仿宋" w:cs="仿宋"/>
                <w:sz w:val="24"/>
              </w:rPr>
              <w:t>+3分</w:t>
            </w:r>
          </w:p>
        </w:tc>
        <w:tc>
          <w:tcPr>
            <w:tcW w:w="490" w:type="dxa"/>
            <w:vMerge w:val="continue"/>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428" w:type="dxa"/>
            <w:vMerge w:val="continue"/>
            <w:vAlign w:val="center"/>
          </w:tcPr>
          <w:p>
            <w:pPr>
              <w:pStyle w:val="9"/>
              <w:spacing w:before="22"/>
              <w:ind w:left="13"/>
              <w:jc w:val="center"/>
              <w:rPr>
                <w:rFonts w:hint="eastAsia" w:ascii="仿宋" w:hAnsi="仿宋" w:eastAsia="仿宋" w:cs="仿宋"/>
                <w:sz w:val="24"/>
                <w:szCs w:val="24"/>
              </w:rPr>
            </w:pPr>
          </w:p>
        </w:tc>
        <w:tc>
          <w:tcPr>
            <w:tcW w:w="1010" w:type="dxa"/>
            <w:vMerge w:val="continue"/>
            <w:vAlign w:val="center"/>
          </w:tcPr>
          <w:p>
            <w:pPr>
              <w:pStyle w:val="9"/>
              <w:spacing w:line="242" w:lineRule="auto"/>
              <w:ind w:left="214" w:leftChars="0" w:right="20" w:rightChars="0" w:hanging="214" w:firstLineChars="0"/>
              <w:jc w:val="center"/>
              <w:rPr>
                <w:rFonts w:hint="eastAsia" w:ascii="仿宋" w:hAnsi="仿宋" w:eastAsia="仿宋" w:cs="仿宋"/>
                <w:spacing w:val="-10"/>
                <w:sz w:val="24"/>
                <w:szCs w:val="24"/>
              </w:rPr>
            </w:pPr>
          </w:p>
        </w:tc>
        <w:tc>
          <w:tcPr>
            <w:tcW w:w="540" w:type="dxa"/>
            <w:vMerge w:val="continue"/>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p>
        </w:tc>
        <w:tc>
          <w:tcPr>
            <w:tcW w:w="2619" w:type="dxa"/>
            <w:vMerge w:val="continue"/>
            <w:vAlign w:val="center"/>
          </w:tcPr>
          <w:p>
            <w:pPr>
              <w:pStyle w:val="9"/>
              <w:spacing w:before="6" w:line="292" w:lineRule="exact"/>
              <w:ind w:left="80" w:right="66"/>
              <w:jc w:val="both"/>
              <w:rPr>
                <w:rFonts w:hint="eastAsia" w:ascii="仿宋" w:hAnsi="仿宋" w:eastAsia="仿宋" w:cs="仿宋"/>
                <w:sz w:val="24"/>
                <w:szCs w:val="24"/>
              </w:rPr>
            </w:pPr>
          </w:p>
        </w:tc>
        <w:tc>
          <w:tcPr>
            <w:tcW w:w="4040" w:type="dxa"/>
            <w:tcBorders>
              <w:top w:val="single" w:color="auto" w:sz="4" w:space="0"/>
              <w:bottom w:val="single" w:color="auto" w:sz="4" w:space="0"/>
            </w:tcBorders>
            <w:vAlign w:val="center"/>
          </w:tcPr>
          <w:p>
            <w:pPr>
              <w:pStyle w:val="9"/>
              <w:spacing w:before="2"/>
              <w:ind w:right="-29"/>
              <w:jc w:val="both"/>
              <w:rPr>
                <w:rFonts w:hint="eastAsia" w:ascii="仿宋" w:hAnsi="仿宋" w:eastAsia="仿宋" w:cs="仿宋"/>
                <w:sz w:val="24"/>
              </w:rPr>
            </w:pPr>
            <w:r>
              <w:rPr>
                <w:rFonts w:hint="eastAsia" w:ascii="仿宋" w:hAnsi="仿宋" w:eastAsia="仿宋" w:cs="仿宋"/>
                <w:spacing w:val="-8"/>
                <w:sz w:val="24"/>
              </w:rPr>
              <w:t>使用年限≥8年</w:t>
            </w:r>
            <w:r>
              <w:rPr>
                <w:rFonts w:hint="eastAsia" w:ascii="仿宋" w:hAnsi="仿宋" w:eastAsia="仿宋" w:cs="仿宋"/>
                <w:spacing w:val="-8"/>
                <w:sz w:val="24"/>
                <w:lang w:eastAsia="zh-CN"/>
              </w:rPr>
              <w:t>，</w:t>
            </w:r>
            <w:r>
              <w:rPr>
                <w:rFonts w:hint="eastAsia" w:ascii="仿宋" w:hAnsi="仿宋" w:eastAsia="仿宋" w:cs="仿宋"/>
                <w:spacing w:val="-4"/>
                <w:sz w:val="24"/>
              </w:rPr>
              <w:t>+</w:t>
            </w:r>
            <w:r>
              <w:rPr>
                <w:rFonts w:hint="eastAsia" w:ascii="仿宋" w:hAnsi="仿宋" w:eastAsia="仿宋" w:cs="仿宋"/>
                <w:sz w:val="24"/>
              </w:rPr>
              <w:t>5分</w:t>
            </w:r>
          </w:p>
        </w:tc>
        <w:tc>
          <w:tcPr>
            <w:tcW w:w="490" w:type="dxa"/>
            <w:vMerge w:val="continue"/>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428" w:type="dxa"/>
            <w:vMerge w:val="continue"/>
            <w:vAlign w:val="center"/>
          </w:tcPr>
          <w:p>
            <w:pPr>
              <w:pStyle w:val="9"/>
              <w:spacing w:before="22"/>
              <w:ind w:left="13"/>
              <w:jc w:val="center"/>
              <w:rPr>
                <w:rFonts w:hint="eastAsia" w:ascii="仿宋" w:hAnsi="仿宋" w:eastAsia="仿宋" w:cs="仿宋"/>
                <w:sz w:val="24"/>
                <w:szCs w:val="24"/>
              </w:rPr>
            </w:pPr>
          </w:p>
        </w:tc>
        <w:tc>
          <w:tcPr>
            <w:tcW w:w="1010" w:type="dxa"/>
            <w:vMerge w:val="continue"/>
            <w:vAlign w:val="center"/>
          </w:tcPr>
          <w:p>
            <w:pPr>
              <w:pStyle w:val="9"/>
              <w:spacing w:line="242" w:lineRule="auto"/>
              <w:ind w:left="214" w:leftChars="0" w:right="20" w:rightChars="0" w:hanging="214" w:firstLineChars="0"/>
              <w:jc w:val="center"/>
              <w:rPr>
                <w:rFonts w:hint="eastAsia" w:ascii="仿宋" w:hAnsi="仿宋" w:eastAsia="仿宋" w:cs="仿宋"/>
                <w:spacing w:val="-10"/>
                <w:sz w:val="24"/>
                <w:szCs w:val="24"/>
              </w:rPr>
            </w:pPr>
          </w:p>
        </w:tc>
        <w:tc>
          <w:tcPr>
            <w:tcW w:w="540" w:type="dxa"/>
            <w:vMerge w:val="continue"/>
            <w:vAlign w:val="center"/>
          </w:tcPr>
          <w:p>
            <w:pPr>
              <w:pStyle w:val="9"/>
              <w:spacing w:line="242" w:lineRule="auto"/>
              <w:ind w:left="214" w:leftChars="0" w:right="20" w:rightChars="0" w:hanging="214" w:firstLineChars="0"/>
              <w:jc w:val="center"/>
              <w:rPr>
                <w:rFonts w:hint="eastAsia" w:ascii="仿宋" w:hAnsi="仿宋" w:eastAsia="仿宋" w:cs="仿宋"/>
                <w:sz w:val="24"/>
                <w:szCs w:val="24"/>
              </w:rPr>
            </w:pPr>
          </w:p>
        </w:tc>
        <w:tc>
          <w:tcPr>
            <w:tcW w:w="2619" w:type="dxa"/>
            <w:vMerge w:val="continue"/>
            <w:vAlign w:val="center"/>
          </w:tcPr>
          <w:p>
            <w:pPr>
              <w:pStyle w:val="9"/>
              <w:spacing w:before="6" w:line="292" w:lineRule="exact"/>
              <w:ind w:left="80" w:right="66"/>
              <w:jc w:val="both"/>
              <w:rPr>
                <w:rFonts w:hint="eastAsia" w:ascii="仿宋" w:hAnsi="仿宋" w:eastAsia="仿宋" w:cs="仿宋"/>
                <w:sz w:val="24"/>
                <w:szCs w:val="24"/>
              </w:rPr>
            </w:pPr>
          </w:p>
        </w:tc>
        <w:tc>
          <w:tcPr>
            <w:tcW w:w="4040" w:type="dxa"/>
            <w:tcBorders>
              <w:top w:val="single" w:color="auto" w:sz="4" w:space="0"/>
              <w:bottom w:val="single" w:color="auto" w:sz="4" w:space="0"/>
            </w:tcBorders>
            <w:vAlign w:val="center"/>
          </w:tcPr>
          <w:p>
            <w:pPr>
              <w:pStyle w:val="9"/>
              <w:spacing w:before="2"/>
              <w:jc w:val="both"/>
              <w:rPr>
                <w:rFonts w:hint="eastAsia" w:ascii="仿宋" w:hAnsi="仿宋" w:eastAsia="仿宋" w:cs="仿宋"/>
                <w:sz w:val="24"/>
              </w:rPr>
            </w:pPr>
            <w:r>
              <w:rPr>
                <w:rFonts w:hint="eastAsia" w:ascii="仿宋" w:hAnsi="仿宋" w:eastAsia="仿宋" w:cs="仿宋"/>
                <w:sz w:val="24"/>
              </w:rPr>
              <w:t>不是防爆冰箱或未进</w:t>
            </w:r>
            <w:r>
              <w:rPr>
                <w:rFonts w:hint="eastAsia" w:ascii="仿宋" w:hAnsi="仿宋" w:eastAsia="仿宋" w:cs="仿宋"/>
                <w:spacing w:val="-8"/>
                <w:sz w:val="24"/>
              </w:rPr>
              <w:t>行防爆改造，</w:t>
            </w:r>
            <w:r>
              <w:rPr>
                <w:rFonts w:hint="eastAsia" w:ascii="仿宋" w:hAnsi="仿宋" w:eastAsia="仿宋" w:cs="仿宋"/>
                <w:spacing w:val="-3"/>
                <w:sz w:val="24"/>
              </w:rPr>
              <w:t>+5</w:t>
            </w:r>
            <w:r>
              <w:rPr>
                <w:rFonts w:hint="eastAsia" w:ascii="仿宋" w:hAnsi="仿宋" w:eastAsia="仿宋" w:cs="仿宋"/>
                <w:sz w:val="24"/>
              </w:rPr>
              <w:t>分</w:t>
            </w:r>
          </w:p>
        </w:tc>
        <w:tc>
          <w:tcPr>
            <w:tcW w:w="490" w:type="dxa"/>
            <w:vMerge w:val="continue"/>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2" w:hRule="atLeast"/>
        </w:trPr>
        <w:tc>
          <w:tcPr>
            <w:tcW w:w="428" w:type="dxa"/>
            <w:vMerge w:val="restart"/>
            <w:vAlign w:val="center"/>
          </w:tcPr>
          <w:p>
            <w:pPr>
              <w:pStyle w:val="9"/>
              <w:spacing w:before="22"/>
              <w:ind w:left="13"/>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101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pacing w:val="-10"/>
                <w:sz w:val="24"/>
                <w:szCs w:val="24"/>
                <w:lang w:val="en-US" w:eastAsia="zh-CN"/>
              </w:rPr>
            </w:pPr>
            <w:r>
              <w:rPr>
                <w:rFonts w:hint="eastAsia" w:ascii="仿宋" w:hAnsi="仿宋" w:eastAsia="仿宋" w:cs="仿宋"/>
                <w:spacing w:val="-10"/>
                <w:sz w:val="24"/>
                <w:szCs w:val="24"/>
                <w:lang w:val="en-US" w:eastAsia="zh-CN"/>
              </w:rPr>
              <w:t>管理情况</w:t>
            </w:r>
          </w:p>
        </w:tc>
        <w:tc>
          <w:tcPr>
            <w:tcW w:w="540" w:type="dxa"/>
            <w:vMerge w:val="restart"/>
            <w:vAlign w:val="center"/>
          </w:tcPr>
          <w:p>
            <w:pPr>
              <w:pStyle w:val="9"/>
              <w:spacing w:line="242" w:lineRule="auto"/>
              <w:ind w:left="214" w:leftChars="0" w:right="20" w:rightChars="0" w:hanging="214" w:firstLineChars="0"/>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2619" w:type="dxa"/>
            <w:vMerge w:val="restart"/>
            <w:vAlign w:val="center"/>
          </w:tcPr>
          <w:p>
            <w:pPr>
              <w:pStyle w:val="9"/>
              <w:spacing w:before="6" w:line="292" w:lineRule="exact"/>
              <w:ind w:left="80" w:right="66"/>
              <w:jc w:val="both"/>
              <w:rPr>
                <w:rFonts w:hint="eastAsia" w:ascii="仿宋" w:hAnsi="仿宋" w:eastAsia="仿宋" w:cs="仿宋"/>
                <w:sz w:val="24"/>
                <w:szCs w:val="24"/>
              </w:rPr>
            </w:pPr>
            <w:r>
              <w:rPr>
                <w:rFonts w:hint="eastAsia" w:ascii="仿宋" w:hAnsi="仿宋" w:eastAsia="仿宋" w:cs="仿宋"/>
                <w:sz w:val="24"/>
              </w:rPr>
              <w:t>实验室日常检查情况</w:t>
            </w:r>
          </w:p>
        </w:tc>
        <w:tc>
          <w:tcPr>
            <w:tcW w:w="4040" w:type="dxa"/>
            <w:tcBorders>
              <w:top w:val="single" w:color="auto" w:sz="4" w:space="0"/>
              <w:bottom w:val="single" w:color="auto" w:sz="4" w:space="0"/>
            </w:tcBorders>
            <w:vAlign w:val="center"/>
          </w:tcPr>
          <w:p>
            <w:pPr>
              <w:pStyle w:val="9"/>
              <w:spacing w:before="2"/>
              <w:jc w:val="both"/>
              <w:rPr>
                <w:rFonts w:hint="eastAsia" w:ascii="仿宋" w:hAnsi="仿宋" w:eastAsia="仿宋" w:cs="仿宋"/>
                <w:sz w:val="24"/>
              </w:rPr>
            </w:pPr>
            <w:r>
              <w:rPr>
                <w:rFonts w:hint="eastAsia" w:ascii="仿宋" w:hAnsi="仿宋" w:eastAsia="仿宋" w:cs="仿宋"/>
                <w:sz w:val="24"/>
              </w:rPr>
              <w:t>实验室每天进行检查并有日检记录，不计分</w:t>
            </w:r>
          </w:p>
        </w:tc>
        <w:tc>
          <w:tcPr>
            <w:tcW w:w="490" w:type="dxa"/>
            <w:vMerge w:val="restart"/>
          </w:tcPr>
          <w:p>
            <w:pPr>
              <w:pStyle w:val="9"/>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1" w:hRule="atLeast"/>
        </w:trPr>
        <w:tc>
          <w:tcPr>
            <w:tcW w:w="428" w:type="dxa"/>
            <w:vMerge w:val="continue"/>
            <w:vAlign w:val="center"/>
          </w:tcPr>
          <w:p>
            <w:pPr>
              <w:pStyle w:val="9"/>
              <w:spacing w:before="22"/>
              <w:ind w:left="13"/>
              <w:jc w:val="center"/>
              <w:rPr>
                <w:rFonts w:hint="eastAsia" w:ascii="仿宋" w:hAnsi="仿宋" w:eastAsia="仿宋" w:cs="仿宋"/>
                <w:sz w:val="24"/>
                <w:szCs w:val="24"/>
                <w:lang w:val="en-US" w:eastAsia="zh-CN"/>
              </w:rPr>
            </w:pPr>
          </w:p>
        </w:tc>
        <w:tc>
          <w:tcPr>
            <w:tcW w:w="1010" w:type="dxa"/>
            <w:vMerge w:val="continue"/>
            <w:vAlign w:val="center"/>
          </w:tcPr>
          <w:p>
            <w:pPr>
              <w:pStyle w:val="9"/>
              <w:spacing w:line="242" w:lineRule="auto"/>
              <w:ind w:left="214" w:leftChars="0" w:right="20" w:rightChars="0" w:hanging="214" w:firstLineChars="0"/>
              <w:jc w:val="center"/>
              <w:rPr>
                <w:rFonts w:hint="eastAsia" w:ascii="仿宋" w:hAnsi="仿宋" w:eastAsia="仿宋" w:cs="仿宋"/>
                <w:spacing w:val="-10"/>
                <w:sz w:val="24"/>
                <w:szCs w:val="24"/>
                <w:lang w:val="en-US" w:eastAsia="zh-CN"/>
              </w:rPr>
            </w:pPr>
          </w:p>
        </w:tc>
        <w:tc>
          <w:tcPr>
            <w:tcW w:w="540" w:type="dxa"/>
            <w:vMerge w:val="continue"/>
            <w:vAlign w:val="center"/>
          </w:tcPr>
          <w:p>
            <w:pPr>
              <w:pStyle w:val="9"/>
              <w:spacing w:line="242" w:lineRule="auto"/>
              <w:ind w:left="214" w:leftChars="0" w:right="20" w:rightChars="0" w:hanging="214" w:firstLineChars="0"/>
              <w:jc w:val="center"/>
              <w:rPr>
                <w:rFonts w:hint="eastAsia" w:ascii="仿宋" w:hAnsi="仿宋" w:eastAsia="仿宋" w:cs="仿宋"/>
                <w:sz w:val="24"/>
                <w:szCs w:val="24"/>
                <w:lang w:val="en-US" w:eastAsia="zh-CN"/>
              </w:rPr>
            </w:pPr>
          </w:p>
        </w:tc>
        <w:tc>
          <w:tcPr>
            <w:tcW w:w="2619" w:type="dxa"/>
            <w:vMerge w:val="continue"/>
            <w:vAlign w:val="center"/>
          </w:tcPr>
          <w:p>
            <w:pPr>
              <w:pStyle w:val="9"/>
              <w:spacing w:before="6" w:line="292" w:lineRule="exact"/>
              <w:ind w:left="80" w:right="66"/>
              <w:jc w:val="both"/>
              <w:rPr>
                <w:rFonts w:hint="eastAsia" w:ascii="仿宋" w:hAnsi="仿宋" w:eastAsia="仿宋" w:cs="仿宋"/>
                <w:sz w:val="24"/>
              </w:rPr>
            </w:pPr>
          </w:p>
        </w:tc>
        <w:tc>
          <w:tcPr>
            <w:tcW w:w="4040" w:type="dxa"/>
            <w:tcBorders>
              <w:top w:val="single" w:color="auto" w:sz="4" w:space="0"/>
            </w:tcBorders>
            <w:vAlign w:val="center"/>
          </w:tcPr>
          <w:p>
            <w:pPr>
              <w:pStyle w:val="9"/>
              <w:spacing w:before="4" w:line="242" w:lineRule="auto"/>
              <w:ind w:right="90"/>
              <w:jc w:val="both"/>
              <w:rPr>
                <w:rFonts w:hint="eastAsia" w:ascii="仿宋" w:hAnsi="仿宋" w:eastAsia="仿宋" w:cs="仿宋"/>
                <w:sz w:val="24"/>
              </w:rPr>
            </w:pPr>
            <w:r>
              <w:rPr>
                <w:rFonts w:hint="eastAsia" w:ascii="仿宋" w:hAnsi="仿宋" w:eastAsia="仿宋" w:cs="仿宋"/>
                <w:sz w:val="24"/>
              </w:rPr>
              <w:t>实验室未建立日检制度或日检不落实或记录不完整，+10分</w:t>
            </w:r>
          </w:p>
        </w:tc>
        <w:tc>
          <w:tcPr>
            <w:tcW w:w="490" w:type="dxa"/>
            <w:vMerge w:val="continue"/>
          </w:tcPr>
          <w:p>
            <w:pPr>
              <w:pStyle w:val="9"/>
              <w:rPr>
                <w:rFonts w:hint="eastAsia" w:ascii="仿宋" w:hAnsi="仿宋" w:eastAsia="仿宋" w:cs="仿宋"/>
                <w:sz w:val="24"/>
              </w:rPr>
            </w:pPr>
          </w:p>
        </w:tc>
      </w:tr>
    </w:tbl>
    <w:p>
      <w:pPr>
        <w:pStyle w:val="3"/>
        <w:spacing w:before="1"/>
        <w:rPr>
          <w:rFonts w:ascii="华光小标宋_CNKI"/>
          <w:sz w:val="5"/>
        </w:rPr>
      </w:pPr>
    </w:p>
    <w:p>
      <w:pPr>
        <w:spacing w:before="61"/>
        <w:ind w:left="231" w:right="0" w:firstLine="0"/>
        <w:jc w:val="left"/>
        <w:rPr>
          <w:rFonts w:hint="eastAsia" w:ascii="仿宋" w:hAnsi="仿宋" w:eastAsia="仿宋" w:cs="仿宋"/>
          <w:sz w:val="32"/>
          <w:szCs w:val="32"/>
        </w:rPr>
      </w:pPr>
      <w:r>
        <w:rPr>
          <w:rFonts w:hint="eastAsia" w:ascii="仿宋" w:eastAsia="仿宋"/>
          <w:sz w:val="28"/>
        </w:rPr>
        <w:t>注：以每间实验室为单位进行评级。</w:t>
      </w:r>
    </w:p>
    <w:sectPr>
      <w:footerReference r:id="rId8" w:type="default"/>
      <w:footerReference r:id="rId9" w:type="even"/>
      <w:pgSz w:w="11907" w:h="16839"/>
      <w:pgMar w:top="2098" w:right="1280" w:bottom="1721" w:left="1587"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98323802-A6CB-4448-B691-438280AC747D}"/>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D8610621-62FF-4CAE-8A1A-352771618235}"/>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B7DAE3E1-E747-4B6F-B00E-4D1D222851C2}"/>
  </w:font>
  <w:font w:name="方正小标宋简体">
    <w:panose1 w:val="02000000000000000000"/>
    <w:charset w:val="86"/>
    <w:family w:val="auto"/>
    <w:pitch w:val="default"/>
    <w:sig w:usb0="00000001" w:usb1="08000000" w:usb2="00000000" w:usb3="00000000" w:csb0="00040000" w:csb1="00000000"/>
    <w:embedRegular r:id="rId4" w:fontKey="{3FB0056E-19C1-4BF2-8327-085E8AB5B6D9}"/>
  </w:font>
  <w:font w:name="华光小标宋_CNKI">
    <w:panose1 w:val="02000500000000000000"/>
    <w:charset w:val="86"/>
    <w:family w:val="auto"/>
    <w:pitch w:val="default"/>
    <w:sig w:usb0="A00002BF" w:usb1="38CF7CFA" w:usb2="00000016" w:usb3="00000000" w:csb0="0004000F" w:csb1="00000000"/>
    <w:embedRegular r:id="rId5" w:fontKey="{6F8A5BDD-0D20-43CB-9FB7-947C621CC51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fldChar w:fldCharType="begin"/>
                          </w:r>
                          <w:r>
                            <w:instrText xml:space="preserve"> PAGE  \* MERGEFORMAT </w:instrText>
                          </w:r>
                          <w:r>
                            <w:fldChar w:fldCharType="separate"/>
                          </w:r>
                          <w:r>
                            <w:t>1</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t>—</w:t>
                    </w:r>
                    <w:r>
                      <w:fldChar w:fldCharType="begin"/>
                    </w:r>
                    <w:r>
                      <w:instrText xml:space="preserve"> PAGE  \* MERGEFORMAT </w:instrText>
                    </w:r>
                    <w:r>
                      <w:fldChar w:fldCharType="separate"/>
                    </w:r>
                    <w:r>
                      <w:t>1</w:t>
                    </w:r>
                    <w:r>
                      <w:fldChar w:fldCharType="end"/>
                    </w:r>
                    <w: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w:t>
                          </w:r>
                          <w:r>
                            <w:fldChar w:fldCharType="begin"/>
                          </w:r>
                          <w:r>
                            <w:instrText xml:space="preserve"> PAGE  \* MERGEFORMAT </w:instrText>
                          </w:r>
                          <w:r>
                            <w:fldChar w:fldCharType="separate"/>
                          </w:r>
                          <w:r>
                            <w:t>10</w:t>
                          </w:r>
                          <w:r>
                            <w:fldChar w:fldCharType="end"/>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4"/>
                    </w:pPr>
                    <w:r>
                      <w:t>—</w:t>
                    </w:r>
                    <w:r>
                      <w:fldChar w:fldCharType="begin"/>
                    </w:r>
                    <w:r>
                      <w:instrText xml:space="preserve"> PAGE  \* MERGEFORMAT </w:instrText>
                    </w:r>
                    <w:r>
                      <w:fldChar w:fldCharType="separate"/>
                    </w:r>
                    <w:r>
                      <w:t>10</w:t>
                    </w:r>
                    <w:r>
                      <w:fldChar w:fldCharType="end"/>
                    </w:r>
                    <w: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8" w:lineRule="auto"/>
      <w:jc w:val="center"/>
      <w:rPr>
        <w:rFonts w:ascii="Calibri" w:hAnsi="Calibri" w:eastAsia="Calibri" w:cs="Calibri"/>
        <w:sz w:val="18"/>
        <w:szCs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TYyMTU0YTg5YTE1ZTExNDJkOGQ2ZDExOWIxNjNkNzgifQ=="/>
  </w:docVars>
  <w:rsids>
    <w:rsidRoot w:val="00000000"/>
    <w:rsid w:val="0176597C"/>
    <w:rsid w:val="05786EAC"/>
    <w:rsid w:val="08BD6586"/>
    <w:rsid w:val="0927776E"/>
    <w:rsid w:val="137A57A0"/>
    <w:rsid w:val="150E6FDD"/>
    <w:rsid w:val="18E0774D"/>
    <w:rsid w:val="27147861"/>
    <w:rsid w:val="2E144BAF"/>
    <w:rsid w:val="378C2AA9"/>
    <w:rsid w:val="38D06E75"/>
    <w:rsid w:val="3F074F48"/>
    <w:rsid w:val="454871A3"/>
    <w:rsid w:val="4F26750A"/>
    <w:rsid w:val="5A0D614D"/>
    <w:rsid w:val="5DB46CB3"/>
    <w:rsid w:val="630E1F93"/>
    <w:rsid w:val="68DD3617"/>
    <w:rsid w:val="6F697D59"/>
    <w:rsid w:val="70F56611"/>
    <w:rsid w:val="7D9D686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12</Pages>
  <Words>5154</Words>
  <Characters>5323</Characters>
  <TotalTime>1</TotalTime>
  <ScaleCrop>false</ScaleCrop>
  <LinksUpToDate>false</LinksUpToDate>
  <CharactersWithSpaces>5368</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2023-04-13T11:42:00Z</dcterms:created>
  <dc:creator>ququhx</dc:creator>
  <cp:lastModifiedBy>王文魁</cp:lastModifiedBy>
  <cp:lastPrinted>2023-05-30T03:45:00Z</cp:lastPrinted>
  <dcterms:modified xsi:type="dcterms:W3CDTF">2023-05-30T07:04:09Z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2023-05-29T23:22:59Z</vt:filetime>
  </property>
  <property fmtid="{D5CDD505-2E9C-101B-9397-08002B2CF9AE}" pid="4" name="KSOProductBuildVer">
    <vt:lpwstr>2052-11.1.0.14309</vt:lpwstr>
  </property>
  <property fmtid="{D5CDD505-2E9C-101B-9397-08002B2CF9AE}" pid="5" name="ICV">
    <vt:lpwstr>4D407371949F42139B50EC2419237C06_13</vt:lpwstr>
  </property>
</Properties>
</file>